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886C6" w14:textId="77777777" w:rsidR="008B228B" w:rsidRPr="005206AE" w:rsidRDefault="004F7E71" w:rsidP="005206AE">
      <w:pPr>
        <w:spacing w:line="360" w:lineRule="auto"/>
        <w:jc w:val="center"/>
        <w:rPr>
          <w:rFonts w:ascii="Times New Roman" w:hAnsi="Times New Roman" w:cs="Times New Roman"/>
          <w:b/>
        </w:rPr>
      </w:pPr>
      <w:r w:rsidRPr="005206AE">
        <w:rPr>
          <w:noProof/>
        </w:rPr>
        <w:drawing>
          <wp:inline distT="0" distB="0" distL="0" distR="0" wp14:anchorId="3198873A" wp14:editId="3198873B">
            <wp:extent cx="733425" cy="752475"/>
            <wp:effectExtent l="0" t="0" r="0" b="0"/>
            <wp:docPr id="1" name="Picture 1" descr="Hope View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3425" cy="752475"/>
                    </a:xfrm>
                    <a:prstGeom prst="rect">
                      <a:avLst/>
                    </a:prstGeom>
                  </pic:spPr>
                </pic:pic>
              </a:graphicData>
            </a:graphic>
          </wp:inline>
        </w:drawing>
      </w:r>
    </w:p>
    <w:p w14:paraId="319886C7" w14:textId="77777777" w:rsidR="008B228B" w:rsidRPr="005206AE" w:rsidRDefault="004F7E71" w:rsidP="005206AE">
      <w:pPr>
        <w:spacing w:line="360" w:lineRule="auto"/>
        <w:jc w:val="center"/>
        <w:rPr>
          <w:rFonts w:ascii="Times New Roman" w:hAnsi="Times New Roman" w:cs="Times New Roman"/>
          <w:b/>
        </w:rPr>
      </w:pPr>
      <w:r w:rsidRPr="005206AE">
        <w:rPr>
          <w:rFonts w:ascii="Times New Roman" w:hAnsi="Times New Roman" w:cs="Times New Roman"/>
          <w:b/>
        </w:rPr>
        <w:t>Hope View School</w:t>
      </w:r>
    </w:p>
    <w:p w14:paraId="319886C8" w14:textId="0D09BE72" w:rsidR="008B228B" w:rsidRPr="005206AE" w:rsidRDefault="004F7E71" w:rsidP="005206AE">
      <w:pPr>
        <w:spacing w:line="360" w:lineRule="auto"/>
        <w:jc w:val="center"/>
        <w:rPr>
          <w:rFonts w:ascii="Times New Roman" w:hAnsi="Times New Roman" w:cs="Times New Roman"/>
          <w:b/>
        </w:rPr>
      </w:pPr>
      <w:r w:rsidRPr="005206AE">
        <w:rPr>
          <w:rFonts w:ascii="Times New Roman" w:hAnsi="Times New Roman" w:cs="Times New Roman"/>
          <w:b/>
        </w:rPr>
        <w:t>Assessment, Recording</w:t>
      </w:r>
      <w:r w:rsidR="00661F43">
        <w:rPr>
          <w:rFonts w:ascii="Times New Roman" w:hAnsi="Times New Roman" w:cs="Times New Roman"/>
          <w:b/>
        </w:rPr>
        <w:t xml:space="preserve"> and </w:t>
      </w:r>
      <w:r w:rsidRPr="005206AE">
        <w:rPr>
          <w:rFonts w:ascii="Times New Roman" w:hAnsi="Times New Roman" w:cs="Times New Roman"/>
          <w:b/>
        </w:rPr>
        <w:t>Reporting and Marking Policy</w:t>
      </w:r>
    </w:p>
    <w:p w14:paraId="319886C9" w14:textId="77777777" w:rsidR="008B228B" w:rsidRPr="005206AE" w:rsidRDefault="004F7E71" w:rsidP="005206AE">
      <w:pPr>
        <w:spacing w:line="360" w:lineRule="auto"/>
        <w:rPr>
          <w:rFonts w:ascii="Times New Roman" w:hAnsi="Times New Roman" w:cs="Times New Roman"/>
          <w:b/>
        </w:rPr>
      </w:pPr>
      <w:r w:rsidRPr="005206AE">
        <w:rPr>
          <w:rFonts w:ascii="Times New Roman" w:hAnsi="Times New Roman" w:cs="Times New Roman"/>
          <w:b/>
        </w:rPr>
        <w:t>Introduction</w:t>
      </w:r>
    </w:p>
    <w:p w14:paraId="319886CA" w14:textId="77777777" w:rsidR="008B228B" w:rsidRPr="005206AE" w:rsidRDefault="004F7E71" w:rsidP="005206AE">
      <w:pPr>
        <w:spacing w:line="360" w:lineRule="auto"/>
        <w:rPr>
          <w:rFonts w:ascii="Times New Roman" w:hAnsi="Times New Roman" w:cs="Times New Roman"/>
        </w:rPr>
      </w:pPr>
      <w:r w:rsidRPr="005206AE">
        <w:rPr>
          <w:rFonts w:ascii="Times New Roman" w:hAnsi="Times New Roman" w:cs="Times New Roman"/>
        </w:rPr>
        <w:t>At Hope View School we believe that assessment strategies should be concerned with the whole child. The process of assessment should enable us as teachers to make decisions about the education of our pupils as we chart their progress and achievements. As part of the National Curriculum, children are entitled to have their achievement recognised and used to shape their future learning, thus ensuring progression and continuity.</w:t>
      </w:r>
    </w:p>
    <w:p w14:paraId="319886CB" w14:textId="588F32EC" w:rsidR="008B228B" w:rsidRPr="005206AE" w:rsidRDefault="004F7E71" w:rsidP="005206AE">
      <w:pPr>
        <w:spacing w:line="360" w:lineRule="auto"/>
        <w:rPr>
          <w:rFonts w:ascii="Times New Roman" w:hAnsi="Times New Roman" w:cs="Times New Roman"/>
        </w:rPr>
      </w:pPr>
      <w:r w:rsidRPr="005206AE">
        <w:rPr>
          <w:rFonts w:ascii="Times New Roman" w:hAnsi="Times New Roman" w:cs="Times New Roman"/>
        </w:rPr>
        <w:t>Due to the nature of the pupils who attend Hope View School, all with a</w:t>
      </w:r>
      <w:r w:rsidR="000167B7" w:rsidRPr="005206AE">
        <w:rPr>
          <w:rFonts w:ascii="Times New Roman" w:hAnsi="Times New Roman" w:cs="Times New Roman"/>
        </w:rPr>
        <w:t xml:space="preserve">n </w:t>
      </w:r>
      <w:r w:rsidRPr="005206AE">
        <w:rPr>
          <w:rFonts w:ascii="Times New Roman" w:hAnsi="Times New Roman" w:cs="Times New Roman"/>
        </w:rPr>
        <w:t xml:space="preserve">Education and Health Care Plan and many with moderate learning difficulties, the process of assessment can be very daunting particularly as so many </w:t>
      </w:r>
      <w:proofErr w:type="gramStart"/>
      <w:r w:rsidRPr="005206AE">
        <w:rPr>
          <w:rFonts w:ascii="Times New Roman" w:hAnsi="Times New Roman" w:cs="Times New Roman"/>
        </w:rPr>
        <w:t>fear</w:t>
      </w:r>
      <w:proofErr w:type="gramEnd"/>
      <w:r w:rsidRPr="005206AE">
        <w:rPr>
          <w:rFonts w:ascii="Times New Roman" w:hAnsi="Times New Roman" w:cs="Times New Roman"/>
        </w:rPr>
        <w:t xml:space="preserve"> failure. It is for this reason that the school adopts a “pupil friendly” approach to assessment by involving pupils to help them understand what they need to do to make progress.</w:t>
      </w:r>
    </w:p>
    <w:p w14:paraId="319886CC" w14:textId="77777777" w:rsidR="008B228B" w:rsidRPr="005206AE" w:rsidRDefault="004F7E71" w:rsidP="005206AE">
      <w:pPr>
        <w:spacing w:line="360" w:lineRule="auto"/>
        <w:rPr>
          <w:rFonts w:ascii="Times New Roman" w:hAnsi="Times New Roman" w:cs="Times New Roman"/>
          <w:b/>
        </w:rPr>
      </w:pPr>
      <w:r w:rsidRPr="005206AE">
        <w:rPr>
          <w:rFonts w:ascii="Times New Roman" w:hAnsi="Times New Roman" w:cs="Times New Roman"/>
          <w:b/>
        </w:rPr>
        <w:t>Aims</w:t>
      </w:r>
    </w:p>
    <w:p w14:paraId="319886CD" w14:textId="77777777" w:rsidR="008B228B" w:rsidRPr="005206AE" w:rsidRDefault="004F7E71" w:rsidP="005206AE">
      <w:pPr>
        <w:spacing w:line="360" w:lineRule="auto"/>
        <w:rPr>
          <w:rFonts w:ascii="Times New Roman" w:hAnsi="Times New Roman" w:cs="Times New Roman"/>
        </w:rPr>
      </w:pPr>
      <w:r w:rsidRPr="005206AE">
        <w:rPr>
          <w:rFonts w:ascii="Times New Roman" w:hAnsi="Times New Roman" w:cs="Times New Roman"/>
        </w:rPr>
        <w:t>In our assessment process, we aim to gather information which enables us as teachers:</w:t>
      </w:r>
    </w:p>
    <w:p w14:paraId="319886CE" w14:textId="59B37FE6" w:rsidR="008B228B" w:rsidRPr="005206AE" w:rsidRDefault="004F7E71" w:rsidP="005206AE">
      <w:pPr>
        <w:pStyle w:val="ListParagraph"/>
        <w:numPr>
          <w:ilvl w:val="0"/>
          <w:numId w:val="1"/>
        </w:numPr>
        <w:spacing w:line="360" w:lineRule="auto"/>
        <w:rPr>
          <w:rFonts w:ascii="Times New Roman" w:hAnsi="Times New Roman" w:cs="Times New Roman"/>
        </w:rPr>
      </w:pPr>
      <w:r w:rsidRPr="005206AE">
        <w:rPr>
          <w:rFonts w:ascii="Times New Roman" w:hAnsi="Times New Roman" w:cs="Times New Roman"/>
        </w:rPr>
        <w:t>To evaluate and record each pupil’s attainments and progress and identify individual strengths and weaknesses</w:t>
      </w:r>
      <w:r w:rsidR="0051489B" w:rsidRPr="005206AE">
        <w:rPr>
          <w:rFonts w:ascii="Times New Roman" w:hAnsi="Times New Roman" w:cs="Times New Roman"/>
        </w:rPr>
        <w:t xml:space="preserve"> through</w:t>
      </w:r>
      <w:r w:rsidR="001A474C" w:rsidRPr="005206AE">
        <w:rPr>
          <w:rFonts w:ascii="Times New Roman" w:hAnsi="Times New Roman" w:cs="Times New Roman"/>
        </w:rPr>
        <w:t xml:space="preserve"> </w:t>
      </w:r>
      <w:r w:rsidR="001A474C" w:rsidRPr="005206AE">
        <w:rPr>
          <w:rFonts w:ascii="Times New Roman" w:hAnsi="Times New Roman" w:cs="Times New Roman"/>
          <w:b/>
          <w:bCs/>
        </w:rPr>
        <w:t>Sonar</w:t>
      </w:r>
      <w:r w:rsidR="0051489B" w:rsidRPr="005206AE">
        <w:rPr>
          <w:rFonts w:ascii="Times New Roman" w:hAnsi="Times New Roman" w:cs="Times New Roman"/>
          <w:b/>
          <w:bCs/>
        </w:rPr>
        <w:t>.</w:t>
      </w:r>
      <w:r w:rsidR="0051489B" w:rsidRPr="005206AE">
        <w:rPr>
          <w:rFonts w:ascii="Times New Roman" w:hAnsi="Times New Roman" w:cs="Times New Roman"/>
        </w:rPr>
        <w:t xml:space="preserve"> </w:t>
      </w:r>
    </w:p>
    <w:p w14:paraId="319886CF" w14:textId="77777777" w:rsidR="008B228B" w:rsidRPr="005206AE" w:rsidRDefault="004F7E71" w:rsidP="005206AE">
      <w:pPr>
        <w:pStyle w:val="ListParagraph"/>
        <w:numPr>
          <w:ilvl w:val="0"/>
          <w:numId w:val="1"/>
        </w:numPr>
        <w:spacing w:line="360" w:lineRule="auto"/>
        <w:rPr>
          <w:rFonts w:ascii="Times New Roman" w:hAnsi="Times New Roman" w:cs="Times New Roman"/>
        </w:rPr>
      </w:pPr>
      <w:r w:rsidRPr="005206AE">
        <w:rPr>
          <w:rFonts w:ascii="Times New Roman" w:hAnsi="Times New Roman" w:cs="Times New Roman"/>
        </w:rPr>
        <w:t>To match work to the needs of individual pupils</w:t>
      </w:r>
    </w:p>
    <w:p w14:paraId="319886D0" w14:textId="77777777" w:rsidR="008B228B" w:rsidRPr="005206AE" w:rsidRDefault="004F7E71" w:rsidP="005206AE">
      <w:pPr>
        <w:pStyle w:val="ListParagraph"/>
        <w:numPr>
          <w:ilvl w:val="0"/>
          <w:numId w:val="1"/>
        </w:numPr>
        <w:spacing w:line="360" w:lineRule="auto"/>
        <w:rPr>
          <w:rFonts w:ascii="Times New Roman" w:hAnsi="Times New Roman" w:cs="Times New Roman"/>
        </w:rPr>
      </w:pPr>
      <w:r w:rsidRPr="005206AE">
        <w:rPr>
          <w:rFonts w:ascii="Times New Roman" w:hAnsi="Times New Roman" w:cs="Times New Roman"/>
        </w:rPr>
        <w:t>To provide reliable information to parents and colleagues about the progress and development of each pupil</w:t>
      </w:r>
    </w:p>
    <w:p w14:paraId="319886D1" w14:textId="77777777" w:rsidR="008B228B" w:rsidRPr="005206AE" w:rsidRDefault="004F7E71" w:rsidP="005206AE">
      <w:pPr>
        <w:pStyle w:val="ListParagraph"/>
        <w:numPr>
          <w:ilvl w:val="0"/>
          <w:numId w:val="1"/>
        </w:numPr>
        <w:spacing w:line="360" w:lineRule="auto"/>
        <w:rPr>
          <w:rFonts w:ascii="Times New Roman" w:hAnsi="Times New Roman" w:cs="Times New Roman"/>
        </w:rPr>
      </w:pPr>
      <w:r w:rsidRPr="005206AE">
        <w:rPr>
          <w:rFonts w:ascii="Times New Roman" w:hAnsi="Times New Roman" w:cs="Times New Roman"/>
        </w:rPr>
        <w:t>To work with pupils to help them to set targets related to their learning and progress</w:t>
      </w:r>
    </w:p>
    <w:p w14:paraId="319886D2" w14:textId="77777777" w:rsidR="008B228B" w:rsidRPr="005206AE" w:rsidRDefault="004F7E71" w:rsidP="005206AE">
      <w:pPr>
        <w:pStyle w:val="ListParagraph"/>
        <w:numPr>
          <w:ilvl w:val="0"/>
          <w:numId w:val="1"/>
        </w:numPr>
        <w:spacing w:line="360" w:lineRule="auto"/>
        <w:rPr>
          <w:rFonts w:ascii="Times New Roman" w:hAnsi="Times New Roman" w:cs="Times New Roman"/>
        </w:rPr>
      </w:pPr>
      <w:r w:rsidRPr="005206AE">
        <w:rPr>
          <w:rFonts w:ascii="Times New Roman" w:hAnsi="Times New Roman" w:cs="Times New Roman"/>
        </w:rPr>
        <w:t>As a school we recognise the importance of continuously examining our methods of assessment, our assessment programme and the use which we make of our assessments. We also recognise the importance of involving pupils in the process of making self-assessments.</w:t>
      </w:r>
    </w:p>
    <w:p w14:paraId="60F32F3C" w14:textId="77777777" w:rsidR="00661F43" w:rsidRDefault="00661F43" w:rsidP="005206AE">
      <w:pPr>
        <w:spacing w:after="0" w:line="360" w:lineRule="auto"/>
        <w:rPr>
          <w:rFonts w:ascii="Times New Roman" w:hAnsi="Times New Roman" w:cs="Times New Roman"/>
          <w:b/>
        </w:rPr>
      </w:pPr>
    </w:p>
    <w:p w14:paraId="6D501677" w14:textId="77777777" w:rsidR="00661F43" w:rsidRDefault="00661F43" w:rsidP="005206AE">
      <w:pPr>
        <w:spacing w:after="0" w:line="360" w:lineRule="auto"/>
        <w:rPr>
          <w:rFonts w:ascii="Times New Roman" w:hAnsi="Times New Roman" w:cs="Times New Roman"/>
          <w:b/>
        </w:rPr>
      </w:pPr>
    </w:p>
    <w:p w14:paraId="65A9AB1B" w14:textId="77777777" w:rsidR="00661F43" w:rsidRDefault="00661F43" w:rsidP="005206AE">
      <w:pPr>
        <w:spacing w:after="0" w:line="360" w:lineRule="auto"/>
        <w:rPr>
          <w:rFonts w:ascii="Times New Roman" w:hAnsi="Times New Roman" w:cs="Times New Roman"/>
          <w:b/>
        </w:rPr>
      </w:pPr>
    </w:p>
    <w:p w14:paraId="319886D3" w14:textId="347ACA25"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lastRenderedPageBreak/>
        <w:t>Baseline Data</w:t>
      </w:r>
    </w:p>
    <w:p w14:paraId="0B780E6D" w14:textId="6E11751D" w:rsidR="00A96EDE"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When a pupil joins the school, teachers will make their own judgements about pupils’ current attainment using baseline assessments and the school tracking tool,</w:t>
      </w:r>
      <w:r w:rsidR="001A474C" w:rsidRPr="005206AE">
        <w:rPr>
          <w:rFonts w:ascii="Times New Roman" w:hAnsi="Times New Roman" w:cs="Times New Roman"/>
        </w:rPr>
        <w:t xml:space="preserve"> </w:t>
      </w:r>
      <w:r w:rsidR="001A474C" w:rsidRPr="005206AE">
        <w:rPr>
          <w:rFonts w:ascii="Times New Roman" w:hAnsi="Times New Roman" w:cs="Times New Roman"/>
          <w:b/>
          <w:bCs/>
        </w:rPr>
        <w:t>Sonar</w:t>
      </w:r>
      <w:r w:rsidRPr="005206AE">
        <w:rPr>
          <w:rFonts w:ascii="Times New Roman" w:hAnsi="Times New Roman" w:cs="Times New Roman"/>
        </w:rPr>
        <w:t>. This is conducted over the course of the first six weeks of their placement. Teachers will also assess reading age</w:t>
      </w:r>
      <w:r w:rsidR="00C03077" w:rsidRPr="005206AE">
        <w:rPr>
          <w:rFonts w:ascii="Times New Roman" w:hAnsi="Times New Roman" w:cs="Times New Roman"/>
        </w:rPr>
        <w:t xml:space="preserve">. </w:t>
      </w:r>
    </w:p>
    <w:p w14:paraId="16FFE573" w14:textId="1F8EA585" w:rsidR="00BE6F69" w:rsidRPr="005206AE" w:rsidRDefault="00BE6F69" w:rsidP="005206AE">
      <w:pPr>
        <w:pStyle w:val="ListParagraph"/>
        <w:spacing w:line="360" w:lineRule="auto"/>
        <w:ind w:left="0"/>
        <w:rPr>
          <w:rFonts w:ascii="Times New Roman" w:hAnsi="Times New Roman" w:cs="Times New Roman"/>
          <w:b/>
        </w:rPr>
      </w:pPr>
    </w:p>
    <w:p w14:paraId="319886D6" w14:textId="59471510" w:rsidR="008B228B" w:rsidRPr="005206AE" w:rsidRDefault="004F7E71" w:rsidP="005206AE">
      <w:pPr>
        <w:pStyle w:val="ListParagraph"/>
        <w:spacing w:line="360" w:lineRule="auto"/>
        <w:ind w:left="0"/>
        <w:rPr>
          <w:rFonts w:ascii="Times New Roman" w:hAnsi="Times New Roman" w:cs="Times New Roman"/>
          <w:b/>
        </w:rPr>
      </w:pPr>
      <w:r w:rsidRPr="005206AE">
        <w:rPr>
          <w:rFonts w:ascii="Times New Roman" w:hAnsi="Times New Roman" w:cs="Times New Roman"/>
          <w:b/>
        </w:rPr>
        <w:t>Formative (On-going) Assessment</w:t>
      </w:r>
    </w:p>
    <w:p w14:paraId="614639EF" w14:textId="26263E57" w:rsidR="00A96EDE"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This is an everyday process of assessing/marking</w:t>
      </w:r>
      <w:r w:rsidR="006F06C1" w:rsidRPr="005206AE">
        <w:rPr>
          <w:rFonts w:ascii="Times New Roman" w:hAnsi="Times New Roman" w:cs="Times New Roman"/>
        </w:rPr>
        <w:t xml:space="preserve"> pupil work using</w:t>
      </w:r>
      <w:r w:rsidR="001A474C" w:rsidRPr="005206AE">
        <w:rPr>
          <w:rFonts w:ascii="Times New Roman" w:hAnsi="Times New Roman" w:cs="Times New Roman"/>
        </w:rPr>
        <w:t xml:space="preserve"> </w:t>
      </w:r>
      <w:r w:rsidR="001A474C" w:rsidRPr="005206AE">
        <w:rPr>
          <w:rFonts w:ascii="Times New Roman" w:hAnsi="Times New Roman" w:cs="Times New Roman"/>
          <w:b/>
          <w:bCs/>
        </w:rPr>
        <w:t>Sonar</w:t>
      </w:r>
      <w:r w:rsidR="006F06C1" w:rsidRPr="005206AE">
        <w:rPr>
          <w:rFonts w:ascii="Times New Roman" w:hAnsi="Times New Roman" w:cs="Times New Roman"/>
        </w:rPr>
        <w:t xml:space="preserve">. </w:t>
      </w:r>
      <w:r w:rsidRPr="005206AE">
        <w:rPr>
          <w:rFonts w:ascii="Times New Roman" w:hAnsi="Times New Roman" w:cs="Times New Roman"/>
        </w:rPr>
        <w:t xml:space="preserve">The main purpose of this is to provide feedback to pupils on </w:t>
      </w:r>
      <w:r w:rsidR="006F06C1" w:rsidRPr="005206AE">
        <w:rPr>
          <w:rFonts w:ascii="Times New Roman" w:hAnsi="Times New Roman" w:cs="Times New Roman"/>
        </w:rPr>
        <w:t>all</w:t>
      </w:r>
      <w:r w:rsidRPr="005206AE">
        <w:rPr>
          <w:rFonts w:ascii="Times New Roman" w:hAnsi="Times New Roman" w:cs="Times New Roman"/>
        </w:rPr>
        <w:t xml:space="preserve"> their work – guiding</w:t>
      </w:r>
      <w:r w:rsidR="006F06C1" w:rsidRPr="005206AE">
        <w:rPr>
          <w:rFonts w:ascii="Times New Roman" w:hAnsi="Times New Roman" w:cs="Times New Roman"/>
        </w:rPr>
        <w:t>,</w:t>
      </w:r>
      <w:r w:rsidRPr="005206AE">
        <w:rPr>
          <w:rFonts w:ascii="Times New Roman" w:hAnsi="Times New Roman" w:cs="Times New Roman"/>
        </w:rPr>
        <w:t xml:space="preserve"> </w:t>
      </w:r>
      <w:r w:rsidR="006F06C1" w:rsidRPr="005206AE">
        <w:rPr>
          <w:rFonts w:ascii="Times New Roman" w:hAnsi="Times New Roman" w:cs="Times New Roman"/>
        </w:rPr>
        <w:t>m</w:t>
      </w:r>
      <w:r w:rsidRPr="005206AE">
        <w:rPr>
          <w:rFonts w:ascii="Times New Roman" w:hAnsi="Times New Roman" w:cs="Times New Roman"/>
        </w:rPr>
        <w:t xml:space="preserve">otivating, </w:t>
      </w:r>
      <w:r w:rsidR="006F06C1" w:rsidRPr="005206AE">
        <w:rPr>
          <w:rFonts w:ascii="Times New Roman" w:hAnsi="Times New Roman" w:cs="Times New Roman"/>
        </w:rPr>
        <w:t>correcting,</w:t>
      </w:r>
      <w:r w:rsidRPr="005206AE">
        <w:rPr>
          <w:rFonts w:ascii="Times New Roman" w:hAnsi="Times New Roman" w:cs="Times New Roman"/>
        </w:rPr>
        <w:t xml:space="preserve"> and refocusing their efforts.</w:t>
      </w:r>
    </w:p>
    <w:p w14:paraId="1C6B29AD" w14:textId="77777777" w:rsidR="00BE6F69" w:rsidRPr="005206AE" w:rsidRDefault="00BE6F69" w:rsidP="005206AE">
      <w:pPr>
        <w:pStyle w:val="ListParagraph"/>
        <w:spacing w:line="360" w:lineRule="auto"/>
        <w:ind w:left="0"/>
        <w:rPr>
          <w:rFonts w:ascii="Times New Roman" w:hAnsi="Times New Roman" w:cs="Times New Roman"/>
          <w:b/>
        </w:rPr>
      </w:pPr>
    </w:p>
    <w:p w14:paraId="319886D9" w14:textId="120672B4" w:rsidR="008B228B"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b/>
        </w:rPr>
        <w:t>Summative Assessments</w:t>
      </w:r>
    </w:p>
    <w:p w14:paraId="319886DA" w14:textId="77777777" w:rsidR="008B228B"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This is a more formalised process of assessing, marking, and grading carried out at specific times. They include:</w:t>
      </w:r>
    </w:p>
    <w:p w14:paraId="319886DB" w14:textId="77777777" w:rsidR="008B228B" w:rsidRPr="005206AE" w:rsidRDefault="008B228B" w:rsidP="005206AE">
      <w:pPr>
        <w:pStyle w:val="ListParagraph"/>
        <w:spacing w:line="360" w:lineRule="auto"/>
        <w:ind w:left="0"/>
        <w:rPr>
          <w:rFonts w:ascii="Times New Roman" w:hAnsi="Times New Roman" w:cs="Times New Roman"/>
        </w:rPr>
      </w:pPr>
    </w:p>
    <w:p w14:paraId="7F56878A" w14:textId="165D1242" w:rsidR="00FB1D9E" w:rsidRPr="005206AE" w:rsidRDefault="00FB1D9E" w:rsidP="005206AE">
      <w:pPr>
        <w:pStyle w:val="ListParagraph"/>
        <w:numPr>
          <w:ilvl w:val="0"/>
          <w:numId w:val="2"/>
        </w:numPr>
        <w:spacing w:line="360" w:lineRule="auto"/>
        <w:rPr>
          <w:rFonts w:ascii="Times New Roman" w:hAnsi="Times New Roman" w:cs="Times New Roman"/>
        </w:rPr>
      </w:pPr>
      <w:r w:rsidRPr="005206AE">
        <w:rPr>
          <w:rFonts w:ascii="Times New Roman" w:hAnsi="Times New Roman" w:cs="Times New Roman"/>
        </w:rPr>
        <w:t xml:space="preserve">Reading Tests. </w:t>
      </w:r>
    </w:p>
    <w:p w14:paraId="319886DE" w14:textId="782DF6AC" w:rsidR="008B228B" w:rsidRPr="005206AE" w:rsidRDefault="00FB1D9E" w:rsidP="005206AE">
      <w:pPr>
        <w:pStyle w:val="ListParagraph"/>
        <w:numPr>
          <w:ilvl w:val="0"/>
          <w:numId w:val="2"/>
        </w:numPr>
        <w:spacing w:line="360" w:lineRule="auto"/>
        <w:rPr>
          <w:rFonts w:ascii="Times New Roman" w:hAnsi="Times New Roman" w:cs="Times New Roman"/>
        </w:rPr>
      </w:pPr>
      <w:r w:rsidRPr="005206AE">
        <w:rPr>
          <w:rFonts w:ascii="Times New Roman" w:hAnsi="Times New Roman" w:cs="Times New Roman"/>
        </w:rPr>
        <w:t xml:space="preserve">Baseline </w:t>
      </w:r>
      <w:r w:rsidR="004F7E71" w:rsidRPr="005206AE">
        <w:rPr>
          <w:rFonts w:ascii="Times New Roman" w:hAnsi="Times New Roman" w:cs="Times New Roman"/>
        </w:rPr>
        <w:t>Tests in Maths</w:t>
      </w:r>
      <w:r w:rsidRPr="005206AE">
        <w:rPr>
          <w:rFonts w:ascii="Times New Roman" w:hAnsi="Times New Roman" w:cs="Times New Roman"/>
        </w:rPr>
        <w:t>,</w:t>
      </w:r>
      <w:r w:rsidR="004F7E71" w:rsidRPr="005206AE">
        <w:rPr>
          <w:rFonts w:ascii="Times New Roman" w:hAnsi="Times New Roman" w:cs="Times New Roman"/>
        </w:rPr>
        <w:t xml:space="preserve"> English</w:t>
      </w:r>
      <w:r w:rsidRPr="005206AE">
        <w:rPr>
          <w:rFonts w:ascii="Times New Roman" w:hAnsi="Times New Roman" w:cs="Times New Roman"/>
        </w:rPr>
        <w:t xml:space="preserve"> and Science</w:t>
      </w:r>
      <w:r w:rsidR="004F7E71" w:rsidRPr="005206AE">
        <w:rPr>
          <w:rFonts w:ascii="Times New Roman" w:hAnsi="Times New Roman" w:cs="Times New Roman"/>
        </w:rPr>
        <w:t xml:space="preserve"> which all pupils take upon entry to the school</w:t>
      </w:r>
      <w:r w:rsidR="001315C5" w:rsidRPr="005206AE">
        <w:rPr>
          <w:rFonts w:ascii="Times New Roman" w:hAnsi="Times New Roman" w:cs="Times New Roman"/>
        </w:rPr>
        <w:t>.</w:t>
      </w:r>
    </w:p>
    <w:p w14:paraId="2388FABF" w14:textId="1F3966EB" w:rsidR="001315C5" w:rsidRPr="005206AE" w:rsidRDefault="001315C5" w:rsidP="005206AE">
      <w:pPr>
        <w:pStyle w:val="ListParagraph"/>
        <w:numPr>
          <w:ilvl w:val="0"/>
          <w:numId w:val="2"/>
        </w:numPr>
        <w:spacing w:line="360" w:lineRule="auto"/>
        <w:rPr>
          <w:rFonts w:ascii="Times New Roman" w:hAnsi="Times New Roman" w:cs="Times New Roman"/>
        </w:rPr>
      </w:pPr>
      <w:r w:rsidRPr="005206AE">
        <w:rPr>
          <w:rFonts w:ascii="Times New Roman" w:hAnsi="Times New Roman" w:cs="Times New Roman"/>
        </w:rPr>
        <w:t xml:space="preserve">Pupils are </w:t>
      </w:r>
      <w:proofErr w:type="spellStart"/>
      <w:r w:rsidRPr="005206AE">
        <w:rPr>
          <w:rFonts w:ascii="Times New Roman" w:hAnsi="Times New Roman" w:cs="Times New Roman"/>
        </w:rPr>
        <w:t>summatively</w:t>
      </w:r>
      <w:proofErr w:type="spellEnd"/>
      <w:r w:rsidRPr="005206AE">
        <w:rPr>
          <w:rFonts w:ascii="Times New Roman" w:hAnsi="Times New Roman" w:cs="Times New Roman"/>
        </w:rPr>
        <w:t xml:space="preserve"> assessed under the discretion of the teacher. </w:t>
      </w:r>
    </w:p>
    <w:p w14:paraId="319886DF" w14:textId="6AE6A016" w:rsidR="008B228B" w:rsidRPr="005206AE" w:rsidRDefault="004F7E71" w:rsidP="005206AE">
      <w:pPr>
        <w:pStyle w:val="ListParagraph"/>
        <w:numPr>
          <w:ilvl w:val="0"/>
          <w:numId w:val="2"/>
        </w:numPr>
        <w:spacing w:line="360" w:lineRule="auto"/>
        <w:rPr>
          <w:rFonts w:ascii="Times New Roman" w:hAnsi="Times New Roman" w:cs="Times New Roman"/>
        </w:rPr>
      </w:pPr>
      <w:r w:rsidRPr="005206AE">
        <w:rPr>
          <w:rFonts w:ascii="Times New Roman" w:hAnsi="Times New Roman" w:cs="Times New Roman"/>
        </w:rPr>
        <w:t xml:space="preserve">At Key Stage 4 and 5 pupils are assessed according to the assessment criteria laid down in the Entry Level Certificate, Functional Skills, </w:t>
      </w:r>
      <w:r w:rsidR="00F97B21" w:rsidRPr="005206AE">
        <w:rPr>
          <w:rFonts w:ascii="Times New Roman" w:hAnsi="Times New Roman" w:cs="Times New Roman"/>
        </w:rPr>
        <w:t xml:space="preserve">FCSE, </w:t>
      </w:r>
      <w:r w:rsidRPr="005206AE">
        <w:rPr>
          <w:rFonts w:ascii="Times New Roman" w:hAnsi="Times New Roman" w:cs="Times New Roman"/>
        </w:rPr>
        <w:t>Diploma and GCSE subject specifications.</w:t>
      </w:r>
    </w:p>
    <w:p w14:paraId="319886E1" w14:textId="77777777" w:rsidR="008B228B" w:rsidRPr="005206AE" w:rsidRDefault="008B228B" w:rsidP="005206AE">
      <w:pPr>
        <w:pStyle w:val="ListParagraph"/>
        <w:spacing w:line="360" w:lineRule="auto"/>
        <w:rPr>
          <w:rFonts w:ascii="Times New Roman" w:hAnsi="Times New Roman" w:cs="Times New Roman"/>
        </w:rPr>
      </w:pPr>
    </w:p>
    <w:p w14:paraId="319886E2" w14:textId="77777777" w:rsidR="008B228B" w:rsidRPr="005206AE" w:rsidRDefault="004F7E71" w:rsidP="005206AE">
      <w:pPr>
        <w:pStyle w:val="ListParagraph"/>
        <w:spacing w:line="360" w:lineRule="auto"/>
        <w:ind w:left="0"/>
        <w:rPr>
          <w:rFonts w:ascii="Times New Roman" w:hAnsi="Times New Roman" w:cs="Times New Roman"/>
          <w:b/>
        </w:rPr>
      </w:pPr>
      <w:r w:rsidRPr="005206AE">
        <w:rPr>
          <w:rFonts w:ascii="Times New Roman" w:hAnsi="Times New Roman" w:cs="Times New Roman"/>
          <w:b/>
        </w:rPr>
        <w:t>Pupil self-assessment and Peer assessment</w:t>
      </w:r>
    </w:p>
    <w:p w14:paraId="319886E3" w14:textId="77777777" w:rsidR="008B228B"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 xml:space="preserve">Pupils are encouraged at all times to think about their work and their progress and to take responsibility for their learning. Informal discussions between teacher and pupil take place on a regular basis. </w:t>
      </w:r>
    </w:p>
    <w:p w14:paraId="319886E4" w14:textId="77777777" w:rsidR="008B228B" w:rsidRPr="005206AE" w:rsidRDefault="008B228B" w:rsidP="005206AE">
      <w:pPr>
        <w:pStyle w:val="ListParagraph"/>
        <w:spacing w:after="0" w:line="360" w:lineRule="auto"/>
        <w:ind w:left="0"/>
        <w:rPr>
          <w:rFonts w:ascii="Times New Roman" w:hAnsi="Times New Roman" w:cs="Times New Roman"/>
        </w:rPr>
      </w:pPr>
    </w:p>
    <w:p w14:paraId="319886E5" w14:textId="77777777" w:rsidR="008B228B" w:rsidRPr="005206AE" w:rsidRDefault="004F7E71" w:rsidP="005206AE">
      <w:pPr>
        <w:pStyle w:val="ListParagraph"/>
        <w:spacing w:after="0" w:line="360" w:lineRule="auto"/>
        <w:ind w:left="0"/>
        <w:rPr>
          <w:rFonts w:ascii="Times New Roman" w:hAnsi="Times New Roman" w:cs="Times New Roman"/>
          <w:b/>
        </w:rPr>
      </w:pPr>
      <w:r w:rsidRPr="005206AE">
        <w:rPr>
          <w:rFonts w:ascii="Times New Roman" w:hAnsi="Times New Roman" w:cs="Times New Roman"/>
          <w:b/>
        </w:rPr>
        <w:t>Tracking Progress and Moderation</w:t>
      </w:r>
    </w:p>
    <w:p w14:paraId="319886E6" w14:textId="441D0FFC" w:rsidR="008B228B" w:rsidRPr="005206AE" w:rsidRDefault="004F7E71" w:rsidP="005206AE">
      <w:pPr>
        <w:pStyle w:val="ListParagraph"/>
        <w:spacing w:after="0" w:line="360" w:lineRule="auto"/>
        <w:ind w:left="0"/>
        <w:rPr>
          <w:rFonts w:ascii="Times New Roman" w:hAnsi="Times New Roman" w:cs="Times New Roman"/>
        </w:rPr>
      </w:pPr>
      <w:r w:rsidRPr="005206AE">
        <w:rPr>
          <w:rFonts w:ascii="Times New Roman" w:hAnsi="Times New Roman" w:cs="Times New Roman"/>
        </w:rPr>
        <w:t xml:space="preserve">Class and subject teachers are expected to be fully aware of the progress that pupils are making on a </w:t>
      </w:r>
      <w:r w:rsidR="00F97B21" w:rsidRPr="005206AE">
        <w:rPr>
          <w:rFonts w:ascii="Times New Roman" w:hAnsi="Times New Roman" w:cs="Times New Roman"/>
        </w:rPr>
        <w:t>day-to-day</w:t>
      </w:r>
      <w:r w:rsidRPr="005206AE">
        <w:rPr>
          <w:rFonts w:ascii="Times New Roman" w:hAnsi="Times New Roman" w:cs="Times New Roman"/>
        </w:rPr>
        <w:t xml:space="preserve"> basis and keep records of this accordingly. </w:t>
      </w:r>
      <w:r w:rsidR="001A474C" w:rsidRPr="005206AE">
        <w:rPr>
          <w:rFonts w:ascii="Times New Roman" w:hAnsi="Times New Roman" w:cs="Times New Roman"/>
          <w:b/>
          <w:bCs/>
        </w:rPr>
        <w:t>Sonar</w:t>
      </w:r>
      <w:r w:rsidR="001A474C" w:rsidRPr="005206AE">
        <w:rPr>
          <w:rFonts w:ascii="Times New Roman" w:hAnsi="Times New Roman" w:cs="Times New Roman"/>
        </w:rPr>
        <w:t xml:space="preserve"> </w:t>
      </w:r>
      <w:r w:rsidRPr="005206AE">
        <w:rPr>
          <w:rFonts w:ascii="Times New Roman" w:hAnsi="Times New Roman" w:cs="Times New Roman"/>
        </w:rPr>
        <w:t>must be used to record progress</w:t>
      </w:r>
      <w:r w:rsidR="004F46C6" w:rsidRPr="005206AE">
        <w:rPr>
          <w:rFonts w:ascii="Times New Roman" w:hAnsi="Times New Roman" w:cs="Times New Roman"/>
        </w:rPr>
        <w:t xml:space="preserve">. </w:t>
      </w:r>
      <w:r w:rsidR="00314FC5" w:rsidRPr="005206AE">
        <w:rPr>
          <w:rFonts w:ascii="Times New Roman" w:hAnsi="Times New Roman" w:cs="Times New Roman"/>
        </w:rPr>
        <w:t xml:space="preserve">Further information about how teachers track, record and report progress can be found in </w:t>
      </w:r>
      <w:r w:rsidR="00314FC5" w:rsidRPr="005206AE">
        <w:rPr>
          <w:rFonts w:ascii="Times New Roman" w:hAnsi="Times New Roman" w:cs="Times New Roman"/>
          <w:b/>
          <w:bCs/>
        </w:rPr>
        <w:t>Appendix 2</w:t>
      </w:r>
      <w:r w:rsidR="00314FC5" w:rsidRPr="005206AE">
        <w:rPr>
          <w:rFonts w:ascii="Times New Roman" w:hAnsi="Times New Roman" w:cs="Times New Roman"/>
        </w:rPr>
        <w:t>.</w:t>
      </w:r>
    </w:p>
    <w:p w14:paraId="79BA847B" w14:textId="77777777" w:rsidR="00F97B21" w:rsidRPr="005206AE" w:rsidRDefault="00F97B21" w:rsidP="005206AE">
      <w:pPr>
        <w:pStyle w:val="ListParagraph"/>
        <w:spacing w:after="0" w:line="360" w:lineRule="auto"/>
        <w:ind w:left="0"/>
        <w:rPr>
          <w:rFonts w:ascii="Times New Roman" w:hAnsi="Times New Roman" w:cs="Times New Roman"/>
        </w:rPr>
      </w:pPr>
    </w:p>
    <w:p w14:paraId="319886EC" w14:textId="44830F07" w:rsidR="008B228B" w:rsidRPr="005206AE" w:rsidRDefault="00F97B21" w:rsidP="005206AE">
      <w:pPr>
        <w:pStyle w:val="ListParagraph"/>
        <w:spacing w:after="0" w:line="360" w:lineRule="auto"/>
        <w:ind w:left="0"/>
        <w:rPr>
          <w:rFonts w:ascii="Times New Roman" w:hAnsi="Times New Roman" w:cs="Times New Roman"/>
        </w:rPr>
      </w:pPr>
      <w:r w:rsidRPr="005206AE">
        <w:rPr>
          <w:rFonts w:ascii="Times New Roman" w:hAnsi="Times New Roman" w:cs="Times New Roman"/>
          <w:b/>
          <w:bCs/>
        </w:rPr>
        <w:t>Moderation:</w:t>
      </w:r>
      <w:r w:rsidRPr="005206AE">
        <w:rPr>
          <w:rFonts w:ascii="Times New Roman" w:hAnsi="Times New Roman" w:cs="Times New Roman"/>
        </w:rPr>
        <w:t xml:space="preserve"> </w:t>
      </w:r>
      <w:r w:rsidR="004F7E71" w:rsidRPr="005206AE">
        <w:rPr>
          <w:rFonts w:ascii="Times New Roman" w:hAnsi="Times New Roman" w:cs="Times New Roman"/>
        </w:rPr>
        <w:t xml:space="preserve">This process is carried out </w:t>
      </w:r>
      <w:r w:rsidRPr="005206AE">
        <w:rPr>
          <w:rFonts w:ascii="Times New Roman" w:hAnsi="Times New Roman" w:cs="Times New Roman"/>
        </w:rPr>
        <w:t>by Curriculum Leaders and</w:t>
      </w:r>
      <w:r w:rsidR="004F7E71" w:rsidRPr="005206AE">
        <w:rPr>
          <w:rFonts w:ascii="Times New Roman" w:hAnsi="Times New Roman" w:cs="Times New Roman"/>
        </w:rPr>
        <w:t xml:space="preserve"> teachers</w:t>
      </w:r>
      <w:r w:rsidRPr="005206AE">
        <w:rPr>
          <w:rFonts w:ascii="Times New Roman" w:hAnsi="Times New Roman" w:cs="Times New Roman"/>
        </w:rPr>
        <w:t xml:space="preserve"> who</w:t>
      </w:r>
      <w:r w:rsidR="004F7E71" w:rsidRPr="005206AE">
        <w:rPr>
          <w:rFonts w:ascii="Times New Roman" w:hAnsi="Times New Roman" w:cs="Times New Roman"/>
        </w:rPr>
        <w:t xml:space="preserve"> will meet to discuss one piece of work from each class during a formal meeting. The work must be </w:t>
      </w:r>
      <w:r w:rsidRPr="005206AE">
        <w:rPr>
          <w:rFonts w:ascii="Times New Roman" w:hAnsi="Times New Roman" w:cs="Times New Roman"/>
        </w:rPr>
        <w:t>anonymised,</w:t>
      </w:r>
      <w:r w:rsidR="004F7E71" w:rsidRPr="005206AE">
        <w:rPr>
          <w:rFonts w:ascii="Times New Roman" w:hAnsi="Times New Roman" w:cs="Times New Roman"/>
        </w:rPr>
        <w:t xml:space="preserve"> and the grade awarded should not be revealed until all concerned in the moderation meeting have made a judgement. If there is a discrepancy in the grade awarded this will be discussed as part of the meeting and the final grade agreed upon.</w:t>
      </w:r>
    </w:p>
    <w:p w14:paraId="319886EF" w14:textId="77777777" w:rsidR="008B228B" w:rsidRPr="005206AE" w:rsidRDefault="008B228B" w:rsidP="005206AE">
      <w:pPr>
        <w:pStyle w:val="ListParagraph"/>
        <w:spacing w:after="0" w:line="360" w:lineRule="auto"/>
        <w:ind w:left="0"/>
        <w:rPr>
          <w:rFonts w:ascii="Times New Roman" w:hAnsi="Times New Roman" w:cs="Times New Roman"/>
        </w:rPr>
      </w:pPr>
    </w:p>
    <w:p w14:paraId="319886F0" w14:textId="018F124A" w:rsidR="008B228B" w:rsidRPr="005206AE" w:rsidRDefault="00F97B21" w:rsidP="005206AE">
      <w:pPr>
        <w:pStyle w:val="ListParagraph"/>
        <w:spacing w:after="0" w:line="360" w:lineRule="auto"/>
        <w:ind w:left="0"/>
        <w:rPr>
          <w:rFonts w:ascii="Times New Roman" w:hAnsi="Times New Roman" w:cs="Times New Roman"/>
        </w:rPr>
      </w:pPr>
      <w:r w:rsidRPr="005206AE">
        <w:rPr>
          <w:rFonts w:ascii="Times New Roman" w:hAnsi="Times New Roman" w:cs="Times New Roman"/>
        </w:rPr>
        <w:t xml:space="preserve">Curriculum Leaders and teachers </w:t>
      </w:r>
      <w:r w:rsidR="004F7E71" w:rsidRPr="005206AE">
        <w:rPr>
          <w:rFonts w:ascii="Times New Roman" w:hAnsi="Times New Roman" w:cs="Times New Roman"/>
        </w:rPr>
        <w:t xml:space="preserve">are responsible for providing </w:t>
      </w:r>
      <w:r w:rsidR="006F06C1" w:rsidRPr="005206AE">
        <w:rPr>
          <w:rFonts w:ascii="Times New Roman" w:hAnsi="Times New Roman" w:cs="Times New Roman"/>
        </w:rPr>
        <w:t xml:space="preserve">stage </w:t>
      </w:r>
      <w:r w:rsidR="004F7E71" w:rsidRPr="005206AE">
        <w:rPr>
          <w:rFonts w:ascii="Times New Roman" w:hAnsi="Times New Roman" w:cs="Times New Roman"/>
        </w:rPr>
        <w:t>descriptors for the purpose of moderating the work</w:t>
      </w:r>
      <w:r w:rsidRPr="005206AE">
        <w:rPr>
          <w:rFonts w:ascii="Times New Roman" w:hAnsi="Times New Roman" w:cs="Times New Roman"/>
        </w:rPr>
        <w:t xml:space="preserve"> obtained from </w:t>
      </w:r>
      <w:r w:rsidR="001A474C" w:rsidRPr="005206AE">
        <w:rPr>
          <w:rFonts w:ascii="Times New Roman" w:hAnsi="Times New Roman" w:cs="Times New Roman"/>
          <w:b/>
          <w:bCs/>
        </w:rPr>
        <w:t>Sonar</w:t>
      </w:r>
      <w:r w:rsidR="001A474C" w:rsidRPr="005206AE">
        <w:rPr>
          <w:rFonts w:ascii="Times New Roman" w:hAnsi="Times New Roman" w:cs="Times New Roman"/>
        </w:rPr>
        <w:t>.</w:t>
      </w:r>
    </w:p>
    <w:p w14:paraId="319886F1" w14:textId="77777777" w:rsidR="008B228B" w:rsidRPr="005206AE" w:rsidRDefault="008B228B" w:rsidP="005206AE">
      <w:pPr>
        <w:pStyle w:val="ListParagraph"/>
        <w:spacing w:after="0" w:line="360" w:lineRule="auto"/>
        <w:ind w:left="0"/>
        <w:rPr>
          <w:rFonts w:ascii="Times New Roman" w:hAnsi="Times New Roman" w:cs="Times New Roman"/>
        </w:rPr>
      </w:pPr>
    </w:p>
    <w:p w14:paraId="319886F2" w14:textId="2E2CF736" w:rsidR="008B228B" w:rsidRPr="005206AE" w:rsidRDefault="004F7E71" w:rsidP="005206AE">
      <w:pPr>
        <w:pStyle w:val="ListParagraph"/>
        <w:spacing w:after="0" w:line="360" w:lineRule="auto"/>
        <w:ind w:left="0"/>
        <w:rPr>
          <w:rFonts w:ascii="Times New Roman" w:hAnsi="Times New Roman" w:cs="Times New Roman"/>
        </w:rPr>
      </w:pPr>
      <w:r w:rsidRPr="005206AE">
        <w:rPr>
          <w:rFonts w:ascii="Times New Roman" w:hAnsi="Times New Roman" w:cs="Times New Roman"/>
          <w:b/>
        </w:rPr>
        <w:t>External Moderation</w:t>
      </w:r>
      <w:r w:rsidRPr="005206AE">
        <w:rPr>
          <w:rFonts w:ascii="Times New Roman" w:hAnsi="Times New Roman" w:cs="Times New Roman"/>
        </w:rPr>
        <w:t xml:space="preserve"> – where</w:t>
      </w:r>
      <w:r w:rsidR="00E231C5" w:rsidRPr="005206AE">
        <w:rPr>
          <w:rFonts w:ascii="Times New Roman" w:hAnsi="Times New Roman" w:cs="Times New Roman"/>
        </w:rPr>
        <w:t xml:space="preserve"> Curriculum Leaders</w:t>
      </w:r>
      <w:r w:rsidRPr="005206AE">
        <w:rPr>
          <w:rFonts w:ascii="Times New Roman" w:hAnsi="Times New Roman" w:cs="Times New Roman"/>
        </w:rPr>
        <w:t xml:space="preserve"> attend a meeting with other schools</w:t>
      </w:r>
      <w:r w:rsidR="00E231C5" w:rsidRPr="005206AE">
        <w:rPr>
          <w:rFonts w:ascii="Times New Roman" w:hAnsi="Times New Roman" w:cs="Times New Roman"/>
        </w:rPr>
        <w:t>. This</w:t>
      </w:r>
      <w:r w:rsidRPr="005206AE">
        <w:rPr>
          <w:rFonts w:ascii="Times New Roman" w:hAnsi="Times New Roman" w:cs="Times New Roman"/>
        </w:rPr>
        <w:t xml:space="preserve"> will take place once a year.</w:t>
      </w:r>
    </w:p>
    <w:p w14:paraId="319886F3" w14:textId="77777777" w:rsidR="008B228B" w:rsidRPr="005206AE" w:rsidRDefault="008B228B" w:rsidP="005206AE">
      <w:pPr>
        <w:pStyle w:val="ListParagraph"/>
        <w:spacing w:line="360" w:lineRule="auto"/>
        <w:ind w:left="0"/>
        <w:rPr>
          <w:rFonts w:ascii="Times New Roman" w:hAnsi="Times New Roman" w:cs="Times New Roman"/>
        </w:rPr>
      </w:pPr>
    </w:p>
    <w:p w14:paraId="319886F4" w14:textId="15A5CAA1" w:rsidR="008B228B" w:rsidRPr="005206AE" w:rsidRDefault="00BC0813" w:rsidP="005206AE">
      <w:pPr>
        <w:pStyle w:val="ListParagraph"/>
        <w:spacing w:line="360" w:lineRule="auto"/>
        <w:ind w:left="0"/>
        <w:rPr>
          <w:rFonts w:ascii="Times New Roman" w:hAnsi="Times New Roman" w:cs="Times New Roman"/>
        </w:rPr>
      </w:pPr>
      <w:r w:rsidRPr="005206AE">
        <w:rPr>
          <w:rFonts w:ascii="Times New Roman" w:hAnsi="Times New Roman" w:cs="Times New Roman"/>
          <w:b/>
        </w:rPr>
        <w:t>Quality Assurance of Pupil Progress/</w:t>
      </w:r>
      <w:r w:rsidR="004F7E71" w:rsidRPr="005206AE">
        <w:rPr>
          <w:rFonts w:ascii="Times New Roman" w:hAnsi="Times New Roman" w:cs="Times New Roman"/>
          <w:b/>
        </w:rPr>
        <w:t>Pupil Progress Meetings</w:t>
      </w:r>
      <w:r w:rsidR="004F7E71" w:rsidRPr="005206AE">
        <w:rPr>
          <w:rFonts w:ascii="Times New Roman" w:hAnsi="Times New Roman" w:cs="Times New Roman"/>
        </w:rPr>
        <w:t xml:space="preserve"> –</w:t>
      </w:r>
      <w:r w:rsidR="008035C6" w:rsidRPr="005206AE">
        <w:rPr>
          <w:rFonts w:ascii="Times New Roman" w:hAnsi="Times New Roman" w:cs="Times New Roman"/>
        </w:rPr>
        <w:t xml:space="preserve"> </w:t>
      </w:r>
      <w:r w:rsidR="004F7E71" w:rsidRPr="005206AE">
        <w:rPr>
          <w:rFonts w:ascii="Times New Roman" w:hAnsi="Times New Roman" w:cs="Times New Roman"/>
        </w:rPr>
        <w:t>formal pupil progress meetings are held to discuss the progress of each individual. This is a time to consider additional intervention programmes, extension work or the move to a higher/lower class depending on performance.</w:t>
      </w:r>
      <w:r w:rsidR="00903AFC" w:rsidRPr="005206AE">
        <w:rPr>
          <w:rFonts w:ascii="Times New Roman" w:hAnsi="Times New Roman" w:cs="Times New Roman"/>
        </w:rPr>
        <w:t xml:space="preserve"> As part of these meetings “most able” pupils will be discussed against their pupil progress expectation. </w:t>
      </w:r>
    </w:p>
    <w:p w14:paraId="02873E18" w14:textId="77777777" w:rsidR="00A162FF" w:rsidRPr="005206AE" w:rsidRDefault="00A162FF" w:rsidP="005206AE">
      <w:pPr>
        <w:pStyle w:val="ListParagraph"/>
        <w:spacing w:line="360" w:lineRule="auto"/>
        <w:ind w:left="0"/>
        <w:rPr>
          <w:rFonts w:ascii="Times New Roman" w:hAnsi="Times New Roman" w:cs="Times New Roman"/>
        </w:rPr>
      </w:pPr>
    </w:p>
    <w:p w14:paraId="441E28C6" w14:textId="6A1F4C3B" w:rsidR="008C6005" w:rsidRPr="005206AE" w:rsidRDefault="008C6005" w:rsidP="005206AE">
      <w:pPr>
        <w:pStyle w:val="ListParagraph"/>
        <w:spacing w:line="360" w:lineRule="auto"/>
        <w:ind w:left="0"/>
        <w:rPr>
          <w:rFonts w:ascii="Times New Roman" w:hAnsi="Times New Roman" w:cs="Times New Roman"/>
        </w:rPr>
      </w:pPr>
      <w:r w:rsidRPr="005206AE">
        <w:rPr>
          <w:rFonts w:ascii="Times New Roman" w:hAnsi="Times New Roman" w:cs="Times New Roman"/>
          <w:b/>
          <w:bCs/>
        </w:rPr>
        <w:t>Senior Leadership Team (SLT)-</w:t>
      </w:r>
      <w:r w:rsidR="00A162FF" w:rsidRPr="005206AE">
        <w:rPr>
          <w:rFonts w:ascii="Times New Roman" w:hAnsi="Times New Roman" w:cs="Times New Roman"/>
          <w:b/>
          <w:bCs/>
        </w:rPr>
        <w:t xml:space="preserve"> </w:t>
      </w:r>
      <w:r w:rsidR="00A162FF" w:rsidRPr="005206AE">
        <w:rPr>
          <w:rFonts w:ascii="Times New Roman" w:hAnsi="Times New Roman" w:cs="Times New Roman"/>
        </w:rPr>
        <w:t>The</w:t>
      </w:r>
      <w:r w:rsidR="00A162FF" w:rsidRPr="005206AE">
        <w:rPr>
          <w:rFonts w:ascii="Times New Roman" w:hAnsi="Times New Roman" w:cs="Times New Roman"/>
          <w:b/>
          <w:bCs/>
        </w:rPr>
        <w:t xml:space="preserve"> </w:t>
      </w:r>
      <w:r w:rsidRPr="005206AE">
        <w:rPr>
          <w:rFonts w:ascii="Times New Roman" w:hAnsi="Times New Roman" w:cs="Times New Roman"/>
        </w:rPr>
        <w:t>SLT will analyse pupil progress data</w:t>
      </w:r>
      <w:r w:rsidR="00BB27AB" w:rsidRPr="005206AE">
        <w:rPr>
          <w:rFonts w:ascii="Times New Roman" w:hAnsi="Times New Roman" w:cs="Times New Roman"/>
        </w:rPr>
        <w:t>. Pupils of concern will be identified as those pupils making less than average</w:t>
      </w:r>
      <w:r w:rsidR="009D71F0">
        <w:rPr>
          <w:rFonts w:ascii="Times New Roman" w:hAnsi="Times New Roman" w:cs="Times New Roman"/>
        </w:rPr>
        <w:t xml:space="preserve"> percentage progress</w:t>
      </w:r>
      <w:r w:rsidR="00BB27AB" w:rsidRPr="005206AE">
        <w:rPr>
          <w:rFonts w:ascii="Times New Roman" w:hAnsi="Times New Roman" w:cs="Times New Roman"/>
        </w:rPr>
        <w:t xml:space="preserve"> in comparison to their peers.</w:t>
      </w:r>
      <w:r w:rsidRPr="005206AE">
        <w:rPr>
          <w:rFonts w:ascii="Times New Roman" w:hAnsi="Times New Roman" w:cs="Times New Roman"/>
        </w:rPr>
        <w:t xml:space="preserve"> </w:t>
      </w:r>
      <w:r w:rsidR="009D71F0">
        <w:rPr>
          <w:rFonts w:ascii="Times New Roman" w:hAnsi="Times New Roman" w:cs="Times New Roman"/>
        </w:rPr>
        <w:t xml:space="preserve">This </w:t>
      </w:r>
      <w:r w:rsidR="00A162FF" w:rsidRPr="005206AE">
        <w:rPr>
          <w:rFonts w:ascii="Times New Roman" w:hAnsi="Times New Roman" w:cs="Times New Roman"/>
        </w:rPr>
        <w:t xml:space="preserve">information will </w:t>
      </w:r>
      <w:r w:rsidR="009D71F0">
        <w:rPr>
          <w:rFonts w:ascii="Times New Roman" w:hAnsi="Times New Roman" w:cs="Times New Roman"/>
        </w:rPr>
        <w:t xml:space="preserve">then </w:t>
      </w:r>
      <w:r w:rsidR="00A162FF" w:rsidRPr="005206AE">
        <w:rPr>
          <w:rFonts w:ascii="Times New Roman" w:hAnsi="Times New Roman" w:cs="Times New Roman"/>
        </w:rPr>
        <w:t xml:space="preserve">be shared with CL’s. </w:t>
      </w:r>
      <w:r w:rsidR="003D4E25" w:rsidRPr="005206AE">
        <w:rPr>
          <w:rFonts w:ascii="Times New Roman" w:hAnsi="Times New Roman" w:cs="Times New Roman"/>
        </w:rPr>
        <w:t>CL’s will</w:t>
      </w:r>
      <w:r w:rsidR="00A162FF" w:rsidRPr="005206AE">
        <w:rPr>
          <w:rFonts w:ascii="Times New Roman" w:hAnsi="Times New Roman" w:cs="Times New Roman"/>
        </w:rPr>
        <w:t xml:space="preserve"> then</w:t>
      </w:r>
      <w:r w:rsidR="003D4E25" w:rsidRPr="005206AE">
        <w:rPr>
          <w:rFonts w:ascii="Times New Roman" w:hAnsi="Times New Roman" w:cs="Times New Roman"/>
        </w:rPr>
        <w:t xml:space="preserve"> be given time to complete and prepare for th</w:t>
      </w:r>
      <w:r w:rsidR="00805F37">
        <w:rPr>
          <w:rFonts w:ascii="Times New Roman" w:hAnsi="Times New Roman" w:cs="Times New Roman"/>
        </w:rPr>
        <w:t>e next</w:t>
      </w:r>
      <w:r w:rsidR="003D4E25" w:rsidRPr="005206AE">
        <w:rPr>
          <w:rFonts w:ascii="Times New Roman" w:hAnsi="Times New Roman" w:cs="Times New Roman"/>
        </w:rPr>
        <w:t xml:space="preserve"> stage in the process by completing the “</w:t>
      </w:r>
      <w:r w:rsidR="003D4E25" w:rsidRPr="005206AE">
        <w:rPr>
          <w:rFonts w:ascii="Times New Roman" w:hAnsi="Times New Roman" w:cs="Times New Roman"/>
          <w:b/>
          <w:bCs/>
        </w:rPr>
        <w:t>Pupil Progress Preparatory Form</w:t>
      </w:r>
      <w:r w:rsidR="0095265B" w:rsidRPr="005206AE">
        <w:rPr>
          <w:rFonts w:ascii="Times New Roman" w:hAnsi="Times New Roman" w:cs="Times New Roman"/>
          <w:b/>
          <w:bCs/>
        </w:rPr>
        <w:t xml:space="preserve">” </w:t>
      </w:r>
      <w:r w:rsidR="003D4E25" w:rsidRPr="005206AE">
        <w:rPr>
          <w:rFonts w:ascii="Times New Roman" w:hAnsi="Times New Roman" w:cs="Times New Roman"/>
        </w:rPr>
        <w:t xml:space="preserve">before these pupils are discussed </w:t>
      </w:r>
      <w:r w:rsidR="00A162FF" w:rsidRPr="005206AE">
        <w:rPr>
          <w:rFonts w:ascii="Times New Roman" w:hAnsi="Times New Roman" w:cs="Times New Roman"/>
        </w:rPr>
        <w:t xml:space="preserve">in detail, </w:t>
      </w:r>
      <w:r w:rsidR="003D4E25" w:rsidRPr="005206AE">
        <w:rPr>
          <w:rFonts w:ascii="Times New Roman" w:hAnsi="Times New Roman" w:cs="Times New Roman"/>
        </w:rPr>
        <w:t>and actions/interventions and review dates are identified</w:t>
      </w:r>
      <w:r w:rsidR="00A162FF" w:rsidRPr="005206AE">
        <w:rPr>
          <w:rFonts w:ascii="Times New Roman" w:hAnsi="Times New Roman" w:cs="Times New Roman"/>
        </w:rPr>
        <w:t>. This will be recorded</w:t>
      </w:r>
      <w:r w:rsidR="003D4E25" w:rsidRPr="005206AE">
        <w:rPr>
          <w:rFonts w:ascii="Times New Roman" w:hAnsi="Times New Roman" w:cs="Times New Roman"/>
        </w:rPr>
        <w:t xml:space="preserve"> by</w:t>
      </w:r>
      <w:r w:rsidR="00A162FF" w:rsidRPr="005206AE">
        <w:rPr>
          <w:rFonts w:ascii="Times New Roman" w:hAnsi="Times New Roman" w:cs="Times New Roman"/>
        </w:rPr>
        <w:t xml:space="preserve"> the</w:t>
      </w:r>
      <w:r w:rsidR="003D4E25" w:rsidRPr="005206AE">
        <w:rPr>
          <w:rFonts w:ascii="Times New Roman" w:hAnsi="Times New Roman" w:cs="Times New Roman"/>
        </w:rPr>
        <w:t xml:space="preserve"> completion of the </w:t>
      </w:r>
      <w:r w:rsidR="003D4E25" w:rsidRPr="005206AE">
        <w:rPr>
          <w:rFonts w:ascii="Times New Roman" w:hAnsi="Times New Roman" w:cs="Times New Roman"/>
          <w:b/>
          <w:bCs/>
        </w:rPr>
        <w:t xml:space="preserve">“Pupil Progress </w:t>
      </w:r>
      <w:r w:rsidR="00DC0C7F" w:rsidRPr="005206AE">
        <w:rPr>
          <w:rFonts w:ascii="Times New Roman" w:hAnsi="Times New Roman" w:cs="Times New Roman"/>
          <w:b/>
          <w:bCs/>
        </w:rPr>
        <w:t xml:space="preserve">Meeting </w:t>
      </w:r>
      <w:r w:rsidR="003D4E25" w:rsidRPr="005206AE">
        <w:rPr>
          <w:rFonts w:ascii="Times New Roman" w:hAnsi="Times New Roman" w:cs="Times New Roman"/>
          <w:b/>
          <w:bCs/>
        </w:rPr>
        <w:t>Record”</w:t>
      </w:r>
      <w:r w:rsidR="00DC0C7F" w:rsidRPr="005206AE">
        <w:rPr>
          <w:rFonts w:ascii="Times New Roman" w:hAnsi="Times New Roman" w:cs="Times New Roman"/>
          <w:b/>
          <w:bCs/>
        </w:rPr>
        <w:t>.</w:t>
      </w:r>
    </w:p>
    <w:p w14:paraId="72D3131C" w14:textId="77777777" w:rsidR="00A162FF" w:rsidRPr="005206AE" w:rsidRDefault="00A162FF" w:rsidP="005206AE">
      <w:pPr>
        <w:pStyle w:val="ListParagraph"/>
        <w:spacing w:line="360" w:lineRule="auto"/>
        <w:ind w:left="0"/>
        <w:rPr>
          <w:rFonts w:ascii="Times New Roman" w:hAnsi="Times New Roman" w:cs="Times New Roman"/>
        </w:rPr>
      </w:pPr>
    </w:p>
    <w:p w14:paraId="12D0D95C" w14:textId="49561630" w:rsidR="00BC0813" w:rsidRPr="005206AE" w:rsidRDefault="00BC0813" w:rsidP="005206AE">
      <w:pPr>
        <w:pStyle w:val="ListParagraph"/>
        <w:spacing w:line="360" w:lineRule="auto"/>
        <w:ind w:left="0"/>
        <w:rPr>
          <w:rFonts w:ascii="Times New Roman" w:hAnsi="Times New Roman" w:cs="Times New Roman"/>
          <w:b/>
          <w:bCs/>
        </w:rPr>
      </w:pPr>
      <w:r w:rsidRPr="005206AE">
        <w:rPr>
          <w:rFonts w:ascii="Times New Roman" w:hAnsi="Times New Roman" w:cs="Times New Roman"/>
          <w:b/>
          <w:bCs/>
        </w:rPr>
        <w:t xml:space="preserve">Curriculum Leaders (CL)- </w:t>
      </w:r>
      <w:r w:rsidR="003D4E25" w:rsidRPr="005206AE">
        <w:rPr>
          <w:rFonts w:ascii="Times New Roman" w:hAnsi="Times New Roman" w:cs="Times New Roman"/>
        </w:rPr>
        <w:t>Subsequently,</w:t>
      </w:r>
      <w:r w:rsidR="003D4E25" w:rsidRPr="005206AE">
        <w:rPr>
          <w:rFonts w:ascii="Times New Roman" w:hAnsi="Times New Roman" w:cs="Times New Roman"/>
          <w:b/>
          <w:bCs/>
        </w:rPr>
        <w:t xml:space="preserve"> </w:t>
      </w:r>
      <w:r w:rsidRPr="005206AE">
        <w:rPr>
          <w:rFonts w:ascii="Times New Roman" w:hAnsi="Times New Roman" w:cs="Times New Roman"/>
        </w:rPr>
        <w:t>CL’s will ask the relevant non-subject-specific teachers to prepare for pupils’ progress meetings by completing the pupil progress</w:t>
      </w:r>
      <w:r w:rsidR="00995992" w:rsidRPr="005206AE">
        <w:rPr>
          <w:rFonts w:ascii="Times New Roman" w:hAnsi="Times New Roman" w:cs="Times New Roman"/>
        </w:rPr>
        <w:t xml:space="preserve"> preparation</w:t>
      </w:r>
      <w:r w:rsidRPr="005206AE">
        <w:rPr>
          <w:rFonts w:ascii="Times New Roman" w:hAnsi="Times New Roman" w:cs="Times New Roman"/>
        </w:rPr>
        <w:t xml:space="preserve"> forms</w:t>
      </w:r>
      <w:r w:rsidR="00995992" w:rsidRPr="005206AE">
        <w:rPr>
          <w:rFonts w:ascii="Times New Roman" w:hAnsi="Times New Roman" w:cs="Times New Roman"/>
        </w:rPr>
        <w:t xml:space="preserve"> for the pupils identified</w:t>
      </w:r>
      <w:r w:rsidRPr="005206AE">
        <w:rPr>
          <w:rFonts w:ascii="Times New Roman" w:hAnsi="Times New Roman" w:cs="Times New Roman"/>
        </w:rPr>
        <w:t xml:space="preserve">. </w:t>
      </w:r>
      <w:r w:rsidR="00995992" w:rsidRPr="005206AE">
        <w:rPr>
          <w:rFonts w:ascii="Times New Roman" w:hAnsi="Times New Roman" w:cs="Times New Roman"/>
        </w:rPr>
        <w:t>As part of this review, CL’s will complete the Pupil Progress Record.</w:t>
      </w:r>
      <w:r w:rsidR="00995992" w:rsidRPr="005206AE">
        <w:rPr>
          <w:rFonts w:ascii="Times New Roman" w:hAnsi="Times New Roman" w:cs="Times New Roman"/>
          <w:b/>
          <w:bCs/>
        </w:rPr>
        <w:t xml:space="preserve"> </w:t>
      </w:r>
      <w:r w:rsidR="008C6005" w:rsidRPr="005206AE">
        <w:rPr>
          <w:rFonts w:ascii="Times New Roman" w:hAnsi="Times New Roman" w:cs="Times New Roman"/>
          <w:b/>
          <w:bCs/>
        </w:rPr>
        <w:t>CL’s will then use this information to feed back to the</w:t>
      </w:r>
      <w:r w:rsidR="003D4E25" w:rsidRPr="005206AE">
        <w:rPr>
          <w:rFonts w:ascii="Times New Roman" w:hAnsi="Times New Roman" w:cs="Times New Roman"/>
          <w:b/>
          <w:bCs/>
        </w:rPr>
        <w:t xml:space="preserve"> relevant members of</w:t>
      </w:r>
      <w:r w:rsidR="008C6005" w:rsidRPr="005206AE">
        <w:rPr>
          <w:rFonts w:ascii="Times New Roman" w:hAnsi="Times New Roman" w:cs="Times New Roman"/>
          <w:b/>
          <w:bCs/>
        </w:rPr>
        <w:t xml:space="preserve"> SLT on the proposed actions and review dates. </w:t>
      </w:r>
    </w:p>
    <w:p w14:paraId="069E1B90" w14:textId="7A941AE8" w:rsidR="00A26518" w:rsidRPr="005206AE" w:rsidRDefault="00A26518" w:rsidP="005206AE">
      <w:pPr>
        <w:pStyle w:val="ListParagraph"/>
        <w:spacing w:line="360" w:lineRule="auto"/>
        <w:ind w:left="0"/>
        <w:rPr>
          <w:rFonts w:ascii="Times New Roman" w:hAnsi="Times New Roman" w:cs="Times New Roman"/>
          <w:b/>
          <w:bCs/>
        </w:rPr>
      </w:pPr>
    </w:p>
    <w:p w14:paraId="1ED92DF2" w14:textId="7C1CC32B" w:rsidR="00A26518" w:rsidRPr="005206AE" w:rsidRDefault="00A26518" w:rsidP="005206AE">
      <w:pPr>
        <w:pStyle w:val="ListParagraph"/>
        <w:spacing w:line="360" w:lineRule="auto"/>
        <w:ind w:left="0"/>
        <w:rPr>
          <w:rFonts w:ascii="Times New Roman" w:hAnsi="Times New Roman" w:cs="Times New Roman"/>
          <w:b/>
          <w:bCs/>
        </w:rPr>
      </w:pPr>
      <w:r w:rsidRPr="005206AE">
        <w:rPr>
          <w:rFonts w:ascii="Times New Roman" w:hAnsi="Times New Roman" w:cs="Times New Roman"/>
          <w:b/>
          <w:bCs/>
        </w:rPr>
        <w:t>Pupil Progress &amp; Attainment Reviews</w:t>
      </w:r>
    </w:p>
    <w:p w14:paraId="76784D51" w14:textId="529AE7D4" w:rsidR="00A26518" w:rsidRPr="005206AE" w:rsidRDefault="00A26518"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 xml:space="preserve">At the start of the next academic year, a Pupil Progress and Attainment Review will take place between the relevant members of SLT and CL’s. In this review, analysed data will be shared, and this may be used to set targets for the respective CL’s Performance Management Review. In addition, attainment will be reviewed. </w:t>
      </w:r>
      <w:r w:rsidR="00BB27AB" w:rsidRPr="005206AE">
        <w:rPr>
          <w:rFonts w:ascii="Times New Roman" w:hAnsi="Times New Roman" w:cs="Times New Roman"/>
        </w:rPr>
        <w:t xml:space="preserve">Pupils deemed as making Expected Progress and Exceeding Expected Progress will be discussed. </w:t>
      </w:r>
      <w:r w:rsidRPr="005206AE">
        <w:rPr>
          <w:rFonts w:ascii="Times New Roman" w:hAnsi="Times New Roman" w:cs="Times New Roman"/>
        </w:rPr>
        <w:t>This part of the process will</w:t>
      </w:r>
      <w:r w:rsidR="00BB27AB" w:rsidRPr="005206AE">
        <w:rPr>
          <w:rFonts w:ascii="Times New Roman" w:hAnsi="Times New Roman" w:cs="Times New Roman"/>
        </w:rPr>
        <w:t xml:space="preserve"> also</w:t>
      </w:r>
      <w:r w:rsidRPr="005206AE">
        <w:rPr>
          <w:rFonts w:ascii="Times New Roman" w:hAnsi="Times New Roman" w:cs="Times New Roman"/>
        </w:rPr>
        <w:t xml:space="preserve"> look at the pupils’ Predicted Grades vs their Actual Attainment Grades. </w:t>
      </w:r>
    </w:p>
    <w:p w14:paraId="319886F5" w14:textId="77777777" w:rsidR="008B228B" w:rsidRPr="005206AE" w:rsidRDefault="008B228B" w:rsidP="005206AE">
      <w:pPr>
        <w:pStyle w:val="ListParagraph"/>
        <w:spacing w:line="360" w:lineRule="auto"/>
        <w:ind w:left="0"/>
        <w:rPr>
          <w:rFonts w:ascii="Times New Roman" w:hAnsi="Times New Roman" w:cs="Times New Roman"/>
        </w:rPr>
      </w:pPr>
    </w:p>
    <w:p w14:paraId="32192881" w14:textId="77777777" w:rsidR="00661F43" w:rsidRDefault="00661F43" w:rsidP="005206AE">
      <w:pPr>
        <w:spacing w:line="360" w:lineRule="auto"/>
        <w:rPr>
          <w:rFonts w:ascii="Times New Roman" w:hAnsi="Times New Roman" w:cs="Times New Roman"/>
          <w:b/>
          <w:bCs/>
          <w:u w:val="single"/>
        </w:rPr>
      </w:pPr>
      <w:bookmarkStart w:id="0" w:name="_Hlk132873190"/>
    </w:p>
    <w:p w14:paraId="319886F6" w14:textId="025C82F8" w:rsidR="008B228B" w:rsidRPr="005206AE" w:rsidRDefault="004F7E71"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lastRenderedPageBreak/>
        <w:t>Marking</w:t>
      </w:r>
    </w:p>
    <w:p w14:paraId="319886F7" w14:textId="77777777" w:rsidR="008B228B" w:rsidRPr="005206AE" w:rsidRDefault="004F7E71" w:rsidP="005206AE">
      <w:pPr>
        <w:spacing w:line="360" w:lineRule="auto"/>
        <w:rPr>
          <w:rFonts w:ascii="Times New Roman" w:hAnsi="Times New Roman" w:cs="Times New Roman"/>
        </w:rPr>
      </w:pPr>
      <w:r w:rsidRPr="005206AE">
        <w:rPr>
          <w:rFonts w:ascii="Times New Roman" w:hAnsi="Times New Roman" w:cs="Times New Roman"/>
        </w:rPr>
        <w:t>The purposes of marking are:</w:t>
      </w:r>
    </w:p>
    <w:p w14:paraId="319886F8" w14:textId="77777777" w:rsidR="008B228B" w:rsidRPr="005206AE" w:rsidRDefault="004F7E71" w:rsidP="005206AE">
      <w:pPr>
        <w:pStyle w:val="ListParagraph"/>
        <w:numPr>
          <w:ilvl w:val="0"/>
          <w:numId w:val="16"/>
        </w:numPr>
        <w:spacing w:line="360" w:lineRule="auto"/>
        <w:rPr>
          <w:rFonts w:ascii="Times New Roman" w:hAnsi="Times New Roman" w:cs="Times New Roman"/>
        </w:rPr>
      </w:pPr>
      <w:r w:rsidRPr="005206AE">
        <w:rPr>
          <w:rFonts w:ascii="Times New Roman" w:hAnsi="Times New Roman" w:cs="Times New Roman"/>
        </w:rPr>
        <w:t>To monitor the progress of pupils</w:t>
      </w:r>
    </w:p>
    <w:p w14:paraId="319886F9" w14:textId="0CD976E5" w:rsidR="008B228B" w:rsidRPr="005206AE" w:rsidRDefault="004F7E71" w:rsidP="005206AE">
      <w:pPr>
        <w:pStyle w:val="ListParagraph"/>
        <w:numPr>
          <w:ilvl w:val="0"/>
          <w:numId w:val="16"/>
        </w:numPr>
        <w:spacing w:line="360" w:lineRule="auto"/>
        <w:rPr>
          <w:rFonts w:ascii="Times New Roman" w:hAnsi="Times New Roman" w:cs="Times New Roman"/>
        </w:rPr>
      </w:pPr>
      <w:r w:rsidRPr="005206AE">
        <w:rPr>
          <w:rFonts w:ascii="Times New Roman" w:hAnsi="Times New Roman" w:cs="Times New Roman"/>
        </w:rPr>
        <w:t>To determine the standard of knowledge</w:t>
      </w:r>
      <w:r w:rsidR="006F06C1" w:rsidRPr="005206AE">
        <w:rPr>
          <w:rFonts w:ascii="Times New Roman" w:hAnsi="Times New Roman" w:cs="Times New Roman"/>
        </w:rPr>
        <w:t>, skills</w:t>
      </w:r>
      <w:r w:rsidRPr="005206AE">
        <w:rPr>
          <w:rFonts w:ascii="Times New Roman" w:hAnsi="Times New Roman" w:cs="Times New Roman"/>
        </w:rPr>
        <w:t xml:space="preserve"> and understanding of the pupils</w:t>
      </w:r>
    </w:p>
    <w:p w14:paraId="319886FB" w14:textId="5BA26F15" w:rsidR="008B228B" w:rsidRPr="005206AE" w:rsidRDefault="003B115F" w:rsidP="005206AE">
      <w:pPr>
        <w:pStyle w:val="ListParagraph"/>
        <w:numPr>
          <w:ilvl w:val="0"/>
          <w:numId w:val="16"/>
        </w:numPr>
        <w:spacing w:line="360" w:lineRule="auto"/>
        <w:rPr>
          <w:rFonts w:ascii="Times New Roman" w:hAnsi="Times New Roman" w:cs="Times New Roman"/>
        </w:rPr>
      </w:pPr>
      <w:r w:rsidRPr="005206AE">
        <w:rPr>
          <w:rFonts w:ascii="Times New Roman" w:hAnsi="Times New Roman" w:cs="Times New Roman"/>
        </w:rPr>
        <w:t>C</w:t>
      </w:r>
      <w:r w:rsidR="004F7E71" w:rsidRPr="005206AE">
        <w:rPr>
          <w:rFonts w:ascii="Times New Roman" w:hAnsi="Times New Roman" w:cs="Times New Roman"/>
        </w:rPr>
        <w:t>omment</w:t>
      </w:r>
      <w:r w:rsidRPr="005206AE">
        <w:rPr>
          <w:rFonts w:ascii="Times New Roman" w:hAnsi="Times New Roman" w:cs="Times New Roman"/>
        </w:rPr>
        <w:t>s</w:t>
      </w:r>
      <w:r w:rsidR="004F7E71" w:rsidRPr="005206AE">
        <w:rPr>
          <w:rFonts w:ascii="Times New Roman" w:hAnsi="Times New Roman" w:cs="Times New Roman"/>
        </w:rPr>
        <w:t xml:space="preserve"> corresponding to the standard of work. Comments made will be positive, developmental and constructive, appropriate and sensitive to the individual child.</w:t>
      </w:r>
    </w:p>
    <w:p w14:paraId="319886FC" w14:textId="77777777" w:rsidR="008B228B" w:rsidRPr="005206AE" w:rsidRDefault="004F7E71" w:rsidP="005206AE">
      <w:pPr>
        <w:pStyle w:val="ListParagraph"/>
        <w:numPr>
          <w:ilvl w:val="0"/>
          <w:numId w:val="16"/>
        </w:numPr>
        <w:spacing w:line="360" w:lineRule="auto"/>
        <w:rPr>
          <w:rFonts w:ascii="Times New Roman" w:hAnsi="Times New Roman" w:cs="Times New Roman"/>
        </w:rPr>
      </w:pPr>
      <w:r w:rsidRPr="005206AE">
        <w:rPr>
          <w:rFonts w:ascii="Times New Roman" w:hAnsi="Times New Roman" w:cs="Times New Roman"/>
        </w:rPr>
        <w:t>The comment should contain a realistic target for the child to achieve in the future.</w:t>
      </w:r>
    </w:p>
    <w:p w14:paraId="4D6C87EB" w14:textId="630084A6" w:rsidR="00661F43" w:rsidRPr="00661F43" w:rsidRDefault="004F7E71" w:rsidP="00661F43">
      <w:pPr>
        <w:pStyle w:val="ListParagraph"/>
        <w:numPr>
          <w:ilvl w:val="0"/>
          <w:numId w:val="16"/>
        </w:numPr>
        <w:spacing w:line="360" w:lineRule="auto"/>
        <w:rPr>
          <w:rFonts w:ascii="Times New Roman" w:hAnsi="Times New Roman" w:cs="Times New Roman"/>
        </w:rPr>
      </w:pPr>
      <w:r w:rsidRPr="005206AE">
        <w:rPr>
          <w:rFonts w:ascii="Times New Roman" w:hAnsi="Times New Roman" w:cs="Times New Roman"/>
        </w:rPr>
        <w:t xml:space="preserve">All work should be marked for literacy; this includes SPAG &amp; use of subject specific vocabulary. </w:t>
      </w:r>
    </w:p>
    <w:p w14:paraId="31988702" w14:textId="77777777" w:rsidR="008B228B"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Teachers are advised to mark work regularly and in line with the following guidance:</w:t>
      </w:r>
    </w:p>
    <w:p w14:paraId="31988705" w14:textId="77777777" w:rsidR="008B228B" w:rsidRPr="005206AE" w:rsidRDefault="004F7E71" w:rsidP="005206AE">
      <w:pPr>
        <w:pStyle w:val="ListParagraph"/>
        <w:numPr>
          <w:ilvl w:val="0"/>
          <w:numId w:val="5"/>
        </w:numPr>
        <w:spacing w:line="360" w:lineRule="auto"/>
        <w:rPr>
          <w:rFonts w:ascii="Times New Roman" w:hAnsi="Times New Roman" w:cs="Times New Roman"/>
        </w:rPr>
      </w:pPr>
      <w:r w:rsidRPr="005206AE">
        <w:rPr>
          <w:rFonts w:ascii="Times New Roman" w:hAnsi="Times New Roman" w:cs="Times New Roman"/>
        </w:rPr>
        <w:t xml:space="preserve">Work should be marked regularly – </w:t>
      </w:r>
      <w:r w:rsidRPr="005206AE">
        <w:rPr>
          <w:rFonts w:ascii="Times New Roman" w:hAnsi="Times New Roman" w:cs="Times New Roman"/>
          <w:b/>
          <w:bCs/>
        </w:rPr>
        <w:t>at least fortnightly.</w:t>
      </w:r>
    </w:p>
    <w:p w14:paraId="31988706" w14:textId="478F516C" w:rsidR="008B228B" w:rsidRPr="005206AE" w:rsidRDefault="004F7E71" w:rsidP="005206AE">
      <w:pPr>
        <w:pStyle w:val="ListParagraph"/>
        <w:numPr>
          <w:ilvl w:val="0"/>
          <w:numId w:val="5"/>
        </w:numPr>
        <w:spacing w:line="360" w:lineRule="auto"/>
        <w:rPr>
          <w:rFonts w:ascii="Times New Roman" w:hAnsi="Times New Roman" w:cs="Times New Roman"/>
        </w:rPr>
      </w:pPr>
      <w:r w:rsidRPr="005206AE">
        <w:rPr>
          <w:rFonts w:ascii="Times New Roman" w:hAnsi="Times New Roman" w:cs="Times New Roman"/>
        </w:rPr>
        <w:t xml:space="preserve">All written homework should be marked and </w:t>
      </w:r>
      <w:r w:rsidR="00A65DC2" w:rsidRPr="005206AE">
        <w:rPr>
          <w:rFonts w:ascii="Times New Roman" w:hAnsi="Times New Roman" w:cs="Times New Roman"/>
        </w:rPr>
        <w:t xml:space="preserve">filed. </w:t>
      </w:r>
    </w:p>
    <w:p w14:paraId="25B3C902" w14:textId="53B0D6F4" w:rsidR="006F06C1" w:rsidRPr="005206AE" w:rsidRDefault="006F06C1" w:rsidP="005206AE">
      <w:pPr>
        <w:pStyle w:val="ListParagraph"/>
        <w:numPr>
          <w:ilvl w:val="0"/>
          <w:numId w:val="5"/>
        </w:numPr>
        <w:spacing w:line="360" w:lineRule="auto"/>
        <w:rPr>
          <w:rFonts w:ascii="Times New Roman" w:hAnsi="Times New Roman" w:cs="Times New Roman"/>
        </w:rPr>
      </w:pPr>
      <w:r w:rsidRPr="005206AE">
        <w:rPr>
          <w:rFonts w:ascii="Times New Roman" w:hAnsi="Times New Roman" w:cs="Times New Roman"/>
        </w:rPr>
        <w:t xml:space="preserve">Further and more detailed guidance around marking can be found in </w:t>
      </w:r>
      <w:r w:rsidRPr="005206AE">
        <w:rPr>
          <w:rFonts w:ascii="Times New Roman" w:hAnsi="Times New Roman" w:cs="Times New Roman"/>
          <w:b/>
          <w:bCs/>
        </w:rPr>
        <w:t>Appendix 1.</w:t>
      </w:r>
    </w:p>
    <w:bookmarkEnd w:id="0"/>
    <w:p w14:paraId="3C0ADA67" w14:textId="77777777" w:rsidR="00203F03" w:rsidRPr="005206AE" w:rsidRDefault="00203F03" w:rsidP="005206AE">
      <w:pPr>
        <w:pStyle w:val="ListParagraph"/>
        <w:spacing w:line="360" w:lineRule="auto"/>
        <w:ind w:left="0"/>
        <w:rPr>
          <w:rFonts w:ascii="Times New Roman" w:hAnsi="Times New Roman" w:cs="Times New Roman"/>
          <w:b/>
        </w:rPr>
      </w:pPr>
    </w:p>
    <w:p w14:paraId="31988709" w14:textId="7FD2260E" w:rsidR="008B228B" w:rsidRPr="005206AE" w:rsidRDefault="004F7E71" w:rsidP="005206AE">
      <w:pPr>
        <w:pStyle w:val="ListParagraph"/>
        <w:spacing w:line="360" w:lineRule="auto"/>
        <w:ind w:left="0"/>
        <w:rPr>
          <w:rFonts w:ascii="Times New Roman" w:hAnsi="Times New Roman" w:cs="Times New Roman"/>
          <w:b/>
        </w:rPr>
      </w:pPr>
      <w:r w:rsidRPr="005206AE">
        <w:rPr>
          <w:rFonts w:ascii="Times New Roman" w:hAnsi="Times New Roman" w:cs="Times New Roman"/>
          <w:b/>
        </w:rPr>
        <w:t>Recording</w:t>
      </w:r>
    </w:p>
    <w:p w14:paraId="3198870A" w14:textId="77777777" w:rsidR="008B228B" w:rsidRPr="005206AE" w:rsidRDefault="004F7E71" w:rsidP="005206AE">
      <w:pPr>
        <w:pStyle w:val="ListParagraph"/>
        <w:spacing w:line="360" w:lineRule="auto"/>
        <w:ind w:left="0"/>
        <w:rPr>
          <w:rFonts w:ascii="Times New Roman" w:hAnsi="Times New Roman" w:cs="Times New Roman"/>
        </w:rPr>
      </w:pPr>
      <w:r w:rsidRPr="005206AE">
        <w:rPr>
          <w:rFonts w:ascii="Times New Roman" w:hAnsi="Times New Roman" w:cs="Times New Roman"/>
        </w:rPr>
        <w:t xml:space="preserve">It is not necessary for teachers to keep records of every single piece of work produced by the </w:t>
      </w:r>
      <w:proofErr w:type="gramStart"/>
      <w:r w:rsidRPr="005206AE">
        <w:rPr>
          <w:rFonts w:ascii="Times New Roman" w:hAnsi="Times New Roman" w:cs="Times New Roman"/>
        </w:rPr>
        <w:t>pupils</w:t>
      </w:r>
      <w:proofErr w:type="gramEnd"/>
      <w:r w:rsidRPr="005206AE">
        <w:rPr>
          <w:rFonts w:ascii="Times New Roman" w:hAnsi="Times New Roman" w:cs="Times New Roman"/>
        </w:rPr>
        <w:t xml:space="preserve"> but it is essential for them to maintain systematic records of assessments. Each system should be designed:</w:t>
      </w:r>
    </w:p>
    <w:p w14:paraId="3198870B" w14:textId="77777777"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To establish a manageable and efficient way of recording</w:t>
      </w:r>
    </w:p>
    <w:p w14:paraId="3198870C" w14:textId="77777777"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To provide accurate information on progress</w:t>
      </w:r>
    </w:p>
    <w:p w14:paraId="3198870D" w14:textId="77777777"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To provide information for written reports and verbal comments to parents, carers and significant others</w:t>
      </w:r>
    </w:p>
    <w:p w14:paraId="3198870E" w14:textId="7885E9EB"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To help determine the composition for teaching groups</w:t>
      </w:r>
      <w:r w:rsidR="007D6109" w:rsidRPr="005206AE">
        <w:rPr>
          <w:rFonts w:ascii="Times New Roman" w:hAnsi="Times New Roman" w:cs="Times New Roman"/>
        </w:rPr>
        <w:t>.</w:t>
      </w:r>
    </w:p>
    <w:p w14:paraId="3198870F" w14:textId="77777777"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To decide entry tiers for external examinations</w:t>
      </w:r>
    </w:p>
    <w:p w14:paraId="31988710" w14:textId="6569CBCC" w:rsidR="008B228B" w:rsidRPr="005206AE" w:rsidRDefault="004F7E71" w:rsidP="005206AE">
      <w:pPr>
        <w:pStyle w:val="ListParagraph"/>
        <w:numPr>
          <w:ilvl w:val="0"/>
          <w:numId w:val="6"/>
        </w:numPr>
        <w:spacing w:line="360" w:lineRule="auto"/>
        <w:rPr>
          <w:rFonts w:ascii="Times New Roman" w:hAnsi="Times New Roman" w:cs="Times New Roman"/>
        </w:rPr>
      </w:pPr>
      <w:r w:rsidRPr="005206AE">
        <w:rPr>
          <w:rFonts w:ascii="Times New Roman" w:hAnsi="Times New Roman" w:cs="Times New Roman"/>
        </w:rPr>
        <w:t>Formal assessments should be</w:t>
      </w:r>
      <w:r w:rsidR="00BB27AB" w:rsidRPr="005206AE">
        <w:rPr>
          <w:rFonts w:ascii="Times New Roman" w:hAnsi="Times New Roman" w:cs="Times New Roman"/>
        </w:rPr>
        <w:t xml:space="preserve"> recorded appropriately by the teacher/curriculum leader. </w:t>
      </w:r>
    </w:p>
    <w:p w14:paraId="435D6F58" w14:textId="77777777" w:rsidR="007D6109" w:rsidRPr="005206AE" w:rsidRDefault="007D6109" w:rsidP="005206AE">
      <w:pPr>
        <w:spacing w:line="360" w:lineRule="auto"/>
        <w:rPr>
          <w:rFonts w:ascii="Times New Roman" w:hAnsi="Times New Roman" w:cs="Times New Roman"/>
          <w:b/>
        </w:rPr>
      </w:pPr>
    </w:p>
    <w:p w14:paraId="31988711" w14:textId="0444181B" w:rsidR="008B228B" w:rsidRPr="005206AE" w:rsidRDefault="004F7E71" w:rsidP="005206AE">
      <w:pPr>
        <w:spacing w:line="360" w:lineRule="auto"/>
        <w:rPr>
          <w:rFonts w:ascii="Times New Roman" w:hAnsi="Times New Roman" w:cs="Times New Roman"/>
          <w:b/>
        </w:rPr>
      </w:pPr>
      <w:r w:rsidRPr="005206AE">
        <w:rPr>
          <w:rFonts w:ascii="Times New Roman" w:hAnsi="Times New Roman" w:cs="Times New Roman"/>
          <w:b/>
        </w:rPr>
        <w:t>Reporting</w:t>
      </w:r>
    </w:p>
    <w:p w14:paraId="31988712"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There are statutory requirements for reporting to parents/carers on achievements and progress of pupils. It is required:</w:t>
      </w:r>
    </w:p>
    <w:p w14:paraId="31988713" w14:textId="77777777" w:rsidR="008B228B" w:rsidRPr="005206AE" w:rsidRDefault="004F7E71" w:rsidP="005206AE">
      <w:pPr>
        <w:pStyle w:val="ListParagraph"/>
        <w:numPr>
          <w:ilvl w:val="0"/>
          <w:numId w:val="7"/>
        </w:numPr>
        <w:spacing w:after="0" w:line="360" w:lineRule="auto"/>
        <w:rPr>
          <w:rFonts w:ascii="Times New Roman" w:hAnsi="Times New Roman" w:cs="Times New Roman"/>
        </w:rPr>
      </w:pPr>
      <w:r w:rsidRPr="005206AE">
        <w:rPr>
          <w:rFonts w:ascii="Times New Roman" w:hAnsi="Times New Roman" w:cs="Times New Roman"/>
        </w:rPr>
        <w:t>That all pupils on the school roll receive an annual written report</w:t>
      </w:r>
    </w:p>
    <w:p w14:paraId="31988716" w14:textId="7E8E0029" w:rsidR="008B228B" w:rsidRPr="005206AE" w:rsidRDefault="004F7E71" w:rsidP="005206AE">
      <w:pPr>
        <w:pStyle w:val="ListParagraph"/>
        <w:numPr>
          <w:ilvl w:val="0"/>
          <w:numId w:val="7"/>
        </w:numPr>
        <w:spacing w:after="0" w:line="360" w:lineRule="auto"/>
        <w:rPr>
          <w:rFonts w:ascii="Times New Roman" w:hAnsi="Times New Roman" w:cs="Times New Roman"/>
        </w:rPr>
      </w:pPr>
      <w:r w:rsidRPr="005206AE">
        <w:rPr>
          <w:rFonts w:ascii="Times New Roman" w:hAnsi="Times New Roman" w:cs="Times New Roman"/>
        </w:rPr>
        <w:t>That arrangements are made for parents to discuss the report with teachers</w:t>
      </w:r>
      <w:r w:rsidR="007D6109" w:rsidRPr="005206AE">
        <w:rPr>
          <w:rFonts w:ascii="Times New Roman" w:hAnsi="Times New Roman" w:cs="Times New Roman"/>
        </w:rPr>
        <w:t>.</w:t>
      </w:r>
    </w:p>
    <w:p w14:paraId="31988717" w14:textId="23FB7BAC" w:rsidR="008B228B" w:rsidRPr="005206AE" w:rsidRDefault="004F7E71" w:rsidP="005206AE">
      <w:pPr>
        <w:pStyle w:val="ListParagraph"/>
        <w:numPr>
          <w:ilvl w:val="0"/>
          <w:numId w:val="7"/>
        </w:numPr>
        <w:spacing w:after="0" w:line="360" w:lineRule="auto"/>
        <w:rPr>
          <w:rFonts w:ascii="Times New Roman" w:hAnsi="Times New Roman" w:cs="Times New Roman"/>
        </w:rPr>
      </w:pPr>
      <w:r w:rsidRPr="005206AE">
        <w:rPr>
          <w:rFonts w:ascii="Times New Roman" w:hAnsi="Times New Roman" w:cs="Times New Roman"/>
        </w:rPr>
        <w:t>The report includes a summary of the pupil’s attendance</w:t>
      </w:r>
      <w:r w:rsidR="007D6109" w:rsidRPr="005206AE">
        <w:rPr>
          <w:rFonts w:ascii="Times New Roman" w:hAnsi="Times New Roman" w:cs="Times New Roman"/>
        </w:rPr>
        <w:t>.</w:t>
      </w:r>
    </w:p>
    <w:p w14:paraId="3198871A" w14:textId="28A90DDF" w:rsidR="008B228B" w:rsidRPr="005206AE" w:rsidRDefault="004F7E71" w:rsidP="005206AE">
      <w:pPr>
        <w:pStyle w:val="ListParagraph"/>
        <w:numPr>
          <w:ilvl w:val="0"/>
          <w:numId w:val="7"/>
        </w:numPr>
        <w:spacing w:after="0" w:line="360" w:lineRule="auto"/>
        <w:rPr>
          <w:rFonts w:ascii="Times New Roman" w:hAnsi="Times New Roman" w:cs="Times New Roman"/>
        </w:rPr>
      </w:pPr>
      <w:r w:rsidRPr="005206AE">
        <w:rPr>
          <w:rFonts w:ascii="Times New Roman" w:hAnsi="Times New Roman" w:cs="Times New Roman"/>
        </w:rPr>
        <w:lastRenderedPageBreak/>
        <w:t>All school leavers are provided with a record</w:t>
      </w:r>
      <w:r w:rsidR="007D6109" w:rsidRPr="005206AE">
        <w:rPr>
          <w:rFonts w:ascii="Times New Roman" w:hAnsi="Times New Roman" w:cs="Times New Roman"/>
        </w:rPr>
        <w:t>.</w:t>
      </w:r>
    </w:p>
    <w:p w14:paraId="3198871B" w14:textId="3DFF3FEC" w:rsidR="008B228B" w:rsidRPr="005206AE" w:rsidRDefault="004F7E71" w:rsidP="005206AE">
      <w:pPr>
        <w:pStyle w:val="ListParagraph"/>
        <w:numPr>
          <w:ilvl w:val="0"/>
          <w:numId w:val="7"/>
        </w:numPr>
        <w:spacing w:after="0" w:line="360" w:lineRule="auto"/>
        <w:rPr>
          <w:rFonts w:ascii="Times New Roman" w:hAnsi="Times New Roman" w:cs="Times New Roman"/>
        </w:rPr>
      </w:pPr>
      <w:r w:rsidRPr="005206AE">
        <w:rPr>
          <w:rFonts w:ascii="Times New Roman" w:hAnsi="Times New Roman" w:cs="Times New Roman"/>
        </w:rPr>
        <w:t>That a record of a pupil’s level of achievement is forwarded to the school in the case of a pupil changing schools</w:t>
      </w:r>
      <w:r w:rsidR="007D6109" w:rsidRPr="005206AE">
        <w:rPr>
          <w:rFonts w:ascii="Times New Roman" w:hAnsi="Times New Roman" w:cs="Times New Roman"/>
        </w:rPr>
        <w:t>.</w:t>
      </w:r>
    </w:p>
    <w:p w14:paraId="3198871C" w14:textId="77777777" w:rsidR="008B228B" w:rsidRPr="005206AE" w:rsidRDefault="008B228B" w:rsidP="005206AE">
      <w:pPr>
        <w:spacing w:after="0" w:line="360" w:lineRule="auto"/>
        <w:rPr>
          <w:rFonts w:ascii="Times New Roman" w:hAnsi="Times New Roman" w:cs="Times New Roman"/>
        </w:rPr>
      </w:pPr>
    </w:p>
    <w:p w14:paraId="0F23ABF8" w14:textId="77777777" w:rsidR="00A452CC" w:rsidRPr="005206AE" w:rsidRDefault="00A452CC" w:rsidP="005206AE">
      <w:pPr>
        <w:spacing w:after="0" w:line="360" w:lineRule="auto"/>
        <w:rPr>
          <w:rFonts w:ascii="Times New Roman" w:hAnsi="Times New Roman" w:cs="Times New Roman"/>
          <w:b/>
        </w:rPr>
      </w:pPr>
    </w:p>
    <w:p w14:paraId="3198871D" w14:textId="50261B51"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 xml:space="preserve">Guidelines for report </w:t>
      </w:r>
      <w:r w:rsidR="00EE0468" w:rsidRPr="005206AE">
        <w:rPr>
          <w:rFonts w:ascii="Times New Roman" w:hAnsi="Times New Roman" w:cs="Times New Roman"/>
          <w:b/>
        </w:rPr>
        <w:t>writing.</w:t>
      </w:r>
    </w:p>
    <w:p w14:paraId="3198871E" w14:textId="72854AE6" w:rsidR="008B228B" w:rsidRPr="005206AE" w:rsidRDefault="004F7E71" w:rsidP="005206AE">
      <w:pPr>
        <w:pStyle w:val="ListParagraph"/>
        <w:numPr>
          <w:ilvl w:val="0"/>
          <w:numId w:val="8"/>
        </w:numPr>
        <w:spacing w:after="0" w:line="360" w:lineRule="auto"/>
        <w:rPr>
          <w:rFonts w:ascii="Times New Roman" w:hAnsi="Times New Roman" w:cs="Times New Roman"/>
        </w:rPr>
      </w:pPr>
      <w:r w:rsidRPr="005206AE">
        <w:rPr>
          <w:rFonts w:ascii="Times New Roman" w:hAnsi="Times New Roman" w:cs="Times New Roman"/>
        </w:rPr>
        <w:t>Emphasis should be given to the accuracy of assessments and be written in readily accessible language</w:t>
      </w:r>
      <w:r w:rsidR="007D6109" w:rsidRPr="005206AE">
        <w:rPr>
          <w:rFonts w:ascii="Times New Roman" w:hAnsi="Times New Roman" w:cs="Times New Roman"/>
        </w:rPr>
        <w:t>.</w:t>
      </w:r>
    </w:p>
    <w:p w14:paraId="3198871F" w14:textId="7E9741C7" w:rsidR="008B228B" w:rsidRPr="005206AE" w:rsidRDefault="004F7E71" w:rsidP="005206AE">
      <w:pPr>
        <w:pStyle w:val="ListParagraph"/>
        <w:numPr>
          <w:ilvl w:val="0"/>
          <w:numId w:val="8"/>
        </w:numPr>
        <w:spacing w:after="0" w:line="360" w:lineRule="auto"/>
        <w:rPr>
          <w:rFonts w:ascii="Times New Roman" w:hAnsi="Times New Roman" w:cs="Times New Roman"/>
        </w:rPr>
      </w:pPr>
      <w:r w:rsidRPr="005206AE">
        <w:rPr>
          <w:rFonts w:ascii="Times New Roman" w:hAnsi="Times New Roman" w:cs="Times New Roman"/>
        </w:rPr>
        <w:t>They should have a positive effect on pupils’ attitudes and motivation</w:t>
      </w:r>
      <w:r w:rsidR="007D6109" w:rsidRPr="005206AE">
        <w:rPr>
          <w:rFonts w:ascii="Times New Roman" w:hAnsi="Times New Roman" w:cs="Times New Roman"/>
        </w:rPr>
        <w:t>.</w:t>
      </w:r>
    </w:p>
    <w:p w14:paraId="31988722" w14:textId="77777777" w:rsidR="008B228B" w:rsidRPr="005206AE" w:rsidRDefault="008B228B" w:rsidP="005206AE">
      <w:pPr>
        <w:spacing w:after="0" w:line="360" w:lineRule="auto"/>
        <w:rPr>
          <w:rFonts w:ascii="Times New Roman" w:hAnsi="Times New Roman" w:cs="Times New Roman"/>
        </w:rPr>
      </w:pPr>
    </w:p>
    <w:p w14:paraId="31988723" w14:textId="77777777"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All staff should:</w:t>
      </w:r>
    </w:p>
    <w:p w14:paraId="31988724"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Carefully check the spelling of pupils’ names.</w:t>
      </w:r>
    </w:p>
    <w:p w14:paraId="31988725"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Carefully check that the correct punctuation and grammar has been used.</w:t>
      </w:r>
    </w:p>
    <w:p w14:paraId="31988726"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Ensure that all comments and grades are written in a black ink.</w:t>
      </w:r>
    </w:p>
    <w:p w14:paraId="31988727"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Check for typing errors.</w:t>
      </w:r>
    </w:p>
    <w:p w14:paraId="31988728" w14:textId="77777777" w:rsidR="008B228B" w:rsidRPr="005206AE" w:rsidRDefault="008B228B" w:rsidP="005206AE">
      <w:pPr>
        <w:spacing w:after="0" w:line="360" w:lineRule="auto"/>
        <w:rPr>
          <w:rFonts w:ascii="Times New Roman" w:hAnsi="Times New Roman" w:cs="Times New Roman"/>
        </w:rPr>
      </w:pPr>
    </w:p>
    <w:p w14:paraId="31988729" w14:textId="77777777"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Procedures concerning reports</w:t>
      </w:r>
    </w:p>
    <w:p w14:paraId="3198872D" w14:textId="1362B5F3"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Parents/carers receive 3 reports per year</w:t>
      </w:r>
      <w:r w:rsidR="007D6109" w:rsidRPr="005206AE">
        <w:rPr>
          <w:rFonts w:ascii="Times New Roman" w:hAnsi="Times New Roman" w:cs="Times New Roman"/>
        </w:rPr>
        <w:t>.</w:t>
      </w:r>
    </w:p>
    <w:p w14:paraId="70C0327A" w14:textId="77777777" w:rsidR="00E0020E" w:rsidRPr="005206AE" w:rsidRDefault="00E0020E" w:rsidP="005206AE">
      <w:pPr>
        <w:spacing w:after="0" w:line="360" w:lineRule="auto"/>
        <w:rPr>
          <w:rFonts w:ascii="Times New Roman" w:hAnsi="Times New Roman" w:cs="Times New Roman"/>
          <w:b/>
        </w:rPr>
      </w:pPr>
    </w:p>
    <w:p w14:paraId="3198872E" w14:textId="40A40E2A"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Links with other Policies:</w:t>
      </w:r>
    </w:p>
    <w:p w14:paraId="3198872F"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Curriculum Policies</w:t>
      </w:r>
    </w:p>
    <w:p w14:paraId="31988730" w14:textId="77777777" w:rsidR="008B228B" w:rsidRPr="005206AE" w:rsidRDefault="008B228B" w:rsidP="005206AE">
      <w:pPr>
        <w:spacing w:after="0" w:line="360" w:lineRule="auto"/>
        <w:rPr>
          <w:rFonts w:ascii="Times New Roman" w:hAnsi="Times New Roman" w:cs="Times New Roman"/>
        </w:rPr>
      </w:pPr>
    </w:p>
    <w:p w14:paraId="31988731" w14:textId="77777777"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 xml:space="preserve">Equality and Diversity </w:t>
      </w:r>
    </w:p>
    <w:p w14:paraId="31988732" w14:textId="77777777"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 xml:space="preserve">Hope View School is committed to equality of opportunity for all pupils and staff in which people treat each other with mutual respect, regardless </w:t>
      </w:r>
      <w:proofErr w:type="gramStart"/>
      <w:r w:rsidRPr="005206AE">
        <w:rPr>
          <w:rFonts w:ascii="Times New Roman" w:hAnsi="Times New Roman" w:cs="Times New Roman"/>
        </w:rPr>
        <w:t>of:</w:t>
      </w:r>
      <w:proofErr w:type="gramEnd"/>
      <w:r w:rsidRPr="005206AE">
        <w:rPr>
          <w:rFonts w:ascii="Times New Roman" w:hAnsi="Times New Roman" w:cs="Times New Roman"/>
        </w:rPr>
        <w:t xml:space="preserve"> age, disability, family responsibility, marital status, race, colour, ethnicity, nationality, religion or belief, gender, gender identity, transgender, sexual orientation, trade union activity or unrelated criminal convictions. We strive to educate, promote and celebrate the wider diversity of society within our school community.</w:t>
      </w:r>
    </w:p>
    <w:p w14:paraId="31988733" w14:textId="77777777" w:rsidR="008B228B" w:rsidRPr="005206AE" w:rsidRDefault="008B228B" w:rsidP="005206AE">
      <w:pPr>
        <w:spacing w:after="0" w:line="360" w:lineRule="auto"/>
        <w:rPr>
          <w:rFonts w:ascii="Times New Roman" w:hAnsi="Times New Roman" w:cs="Times New Roman"/>
        </w:rPr>
      </w:pPr>
    </w:p>
    <w:p w14:paraId="6D86B4B5" w14:textId="77777777" w:rsidR="007D6109" w:rsidRPr="005206AE" w:rsidRDefault="007D6109" w:rsidP="005206AE">
      <w:pPr>
        <w:spacing w:after="0" w:line="360" w:lineRule="auto"/>
        <w:rPr>
          <w:rFonts w:ascii="Times New Roman" w:hAnsi="Times New Roman" w:cs="Times New Roman"/>
          <w:b/>
        </w:rPr>
      </w:pPr>
    </w:p>
    <w:p w14:paraId="31988734" w14:textId="4CEAFA07" w:rsidR="008B228B" w:rsidRPr="005206AE" w:rsidRDefault="004F7E71" w:rsidP="005206AE">
      <w:pPr>
        <w:spacing w:after="0" w:line="360" w:lineRule="auto"/>
        <w:rPr>
          <w:rFonts w:ascii="Times New Roman" w:hAnsi="Times New Roman" w:cs="Times New Roman"/>
          <w:b/>
        </w:rPr>
      </w:pPr>
      <w:r w:rsidRPr="005206AE">
        <w:rPr>
          <w:rFonts w:ascii="Times New Roman" w:hAnsi="Times New Roman" w:cs="Times New Roman"/>
          <w:b/>
        </w:rPr>
        <w:t>Monitoring and Review</w:t>
      </w:r>
    </w:p>
    <w:p w14:paraId="31988735" w14:textId="69EC5F34"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This policy is due for review in September 202</w:t>
      </w:r>
      <w:r w:rsidR="00841F57">
        <w:rPr>
          <w:rFonts w:ascii="Times New Roman" w:hAnsi="Times New Roman" w:cs="Times New Roman"/>
        </w:rPr>
        <w:t>5</w:t>
      </w:r>
    </w:p>
    <w:p w14:paraId="31988736" w14:textId="2667C194" w:rsidR="008B228B" w:rsidRPr="005206AE" w:rsidRDefault="004F7E71" w:rsidP="005206AE">
      <w:pPr>
        <w:spacing w:after="0" w:line="360" w:lineRule="auto"/>
        <w:rPr>
          <w:rFonts w:ascii="Times New Roman" w:hAnsi="Times New Roman" w:cs="Times New Roman"/>
        </w:rPr>
      </w:pPr>
      <w:r w:rsidRPr="005206AE">
        <w:rPr>
          <w:rFonts w:ascii="Times New Roman" w:hAnsi="Times New Roman" w:cs="Times New Roman"/>
        </w:rPr>
        <w:t>Responsible person: Mrs C Lorne (</w:t>
      </w:r>
      <w:r w:rsidR="00841F57">
        <w:rPr>
          <w:rFonts w:ascii="Times New Roman" w:hAnsi="Times New Roman" w:cs="Times New Roman"/>
        </w:rPr>
        <w:t>Proprietor</w:t>
      </w:r>
      <w:r w:rsidRPr="005206AE">
        <w:rPr>
          <w:rFonts w:ascii="Times New Roman" w:hAnsi="Times New Roman" w:cs="Times New Roman"/>
        </w:rPr>
        <w:t>)</w:t>
      </w:r>
    </w:p>
    <w:p w14:paraId="7A419A4E" w14:textId="77777777" w:rsidR="00A26518" w:rsidRPr="005206AE" w:rsidRDefault="00A26518" w:rsidP="005206AE">
      <w:pPr>
        <w:spacing w:line="360" w:lineRule="auto"/>
        <w:rPr>
          <w:rFonts w:ascii="Times New Roman" w:hAnsi="Times New Roman" w:cs="Times New Roman"/>
          <w:b/>
          <w:bCs/>
          <w:u w:val="single"/>
        </w:rPr>
      </w:pPr>
    </w:p>
    <w:p w14:paraId="0E6EF36E" w14:textId="41B22F10" w:rsidR="00383B0B" w:rsidRPr="005206AE" w:rsidRDefault="006F06C1" w:rsidP="005206AE">
      <w:pPr>
        <w:spacing w:line="360" w:lineRule="auto"/>
        <w:jc w:val="center"/>
        <w:rPr>
          <w:rFonts w:ascii="Times New Roman" w:hAnsi="Times New Roman" w:cs="Times New Roman"/>
          <w:b/>
          <w:bCs/>
          <w:u w:val="single"/>
        </w:rPr>
      </w:pPr>
      <w:bookmarkStart w:id="1" w:name="_Hlk132873253"/>
      <w:r w:rsidRPr="005206AE">
        <w:rPr>
          <w:rFonts w:ascii="Times New Roman" w:hAnsi="Times New Roman" w:cs="Times New Roman"/>
          <w:b/>
          <w:bCs/>
          <w:u w:val="single"/>
        </w:rPr>
        <w:lastRenderedPageBreak/>
        <w:t>Appendix 1</w:t>
      </w:r>
      <w:r w:rsidR="00383B0B" w:rsidRPr="005206AE">
        <w:rPr>
          <w:rFonts w:ascii="Times New Roman" w:hAnsi="Times New Roman" w:cs="Times New Roman"/>
          <w:b/>
          <w:bCs/>
          <w:u w:val="single"/>
        </w:rPr>
        <w:t>- Marking Guidance</w:t>
      </w:r>
    </w:p>
    <w:p w14:paraId="3979663F" w14:textId="78703DF7" w:rsidR="00B554FC" w:rsidRPr="005206AE" w:rsidRDefault="00B554FC"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Spelling, Punctuation and Grammar</w:t>
      </w:r>
    </w:p>
    <w:p w14:paraId="63A1B518" w14:textId="37A91959" w:rsidR="00383B0B" w:rsidRPr="005206AE" w:rsidRDefault="00383B0B" w:rsidP="005206AE">
      <w:pPr>
        <w:spacing w:line="360" w:lineRule="auto"/>
        <w:rPr>
          <w:rFonts w:ascii="Times New Roman" w:hAnsi="Times New Roman" w:cs="Times New Roman"/>
        </w:rPr>
      </w:pPr>
      <w:r w:rsidRPr="005206AE">
        <w:rPr>
          <w:rFonts w:ascii="Times New Roman" w:hAnsi="Times New Roman" w:cs="Times New Roman"/>
        </w:rPr>
        <w:t>Where relevant, teachers should mark pupil work for Spelling, Punctuation and Grammar</w:t>
      </w:r>
      <w:r w:rsidR="009A44C1" w:rsidRPr="005206AE">
        <w:rPr>
          <w:rFonts w:ascii="Times New Roman" w:hAnsi="Times New Roman" w:cs="Times New Roman"/>
        </w:rPr>
        <w:t xml:space="preserve"> in </w:t>
      </w:r>
      <w:r w:rsidR="009A44C1" w:rsidRPr="005206AE">
        <w:rPr>
          <w:rFonts w:ascii="Times New Roman" w:hAnsi="Times New Roman" w:cs="Times New Roman"/>
          <w:b/>
          <w:bCs/>
        </w:rPr>
        <w:t>purple</w:t>
      </w:r>
      <w:r w:rsidRPr="005206AE">
        <w:rPr>
          <w:rFonts w:ascii="Times New Roman" w:hAnsi="Times New Roman" w:cs="Times New Roman"/>
        </w:rPr>
        <w:t xml:space="preserve">. </w:t>
      </w:r>
      <w:r w:rsidR="009A44C1" w:rsidRPr="005206AE">
        <w:rPr>
          <w:rFonts w:ascii="Times New Roman" w:hAnsi="Times New Roman" w:cs="Times New Roman"/>
        </w:rPr>
        <w:t xml:space="preserve">Teachers should identify SPAG errors in pupil work by using the following key. </w:t>
      </w:r>
    </w:p>
    <w:tbl>
      <w:tblPr>
        <w:tblStyle w:val="TableGrid"/>
        <w:tblW w:w="0" w:type="auto"/>
        <w:jc w:val="center"/>
        <w:tblLook w:val="04A0" w:firstRow="1" w:lastRow="0" w:firstColumn="1" w:lastColumn="0" w:noHBand="0" w:noVBand="1"/>
      </w:tblPr>
      <w:tblGrid>
        <w:gridCol w:w="2762"/>
        <w:gridCol w:w="2762"/>
      </w:tblGrid>
      <w:tr w:rsidR="009A44C1" w:rsidRPr="005206AE" w14:paraId="7AE80212" w14:textId="77777777" w:rsidTr="009A44C1">
        <w:trPr>
          <w:jc w:val="center"/>
        </w:trPr>
        <w:tc>
          <w:tcPr>
            <w:tcW w:w="2762" w:type="dxa"/>
          </w:tcPr>
          <w:p w14:paraId="69880B8B" w14:textId="759C783E" w:rsidR="009A44C1" w:rsidRPr="005206AE" w:rsidRDefault="009A44C1" w:rsidP="005206AE">
            <w:pPr>
              <w:spacing w:line="360" w:lineRule="auto"/>
              <w:jc w:val="center"/>
              <w:rPr>
                <w:rFonts w:ascii="Times New Roman" w:hAnsi="Times New Roman" w:cs="Times New Roman"/>
                <w:b/>
                <w:bCs/>
              </w:rPr>
            </w:pPr>
            <w:r w:rsidRPr="005206AE">
              <w:rPr>
                <w:rFonts w:ascii="Times New Roman" w:hAnsi="Times New Roman" w:cs="Times New Roman"/>
                <w:b/>
                <w:bCs/>
              </w:rPr>
              <w:t>SPAG Element</w:t>
            </w:r>
          </w:p>
        </w:tc>
        <w:tc>
          <w:tcPr>
            <w:tcW w:w="2762" w:type="dxa"/>
          </w:tcPr>
          <w:p w14:paraId="232FC6BD" w14:textId="1D4DBB98" w:rsidR="009A44C1" w:rsidRPr="005206AE" w:rsidRDefault="009A44C1" w:rsidP="005206AE">
            <w:pPr>
              <w:spacing w:line="360" w:lineRule="auto"/>
              <w:jc w:val="center"/>
              <w:rPr>
                <w:rFonts w:ascii="Times New Roman" w:hAnsi="Times New Roman" w:cs="Times New Roman"/>
                <w:b/>
                <w:bCs/>
              </w:rPr>
            </w:pPr>
            <w:r w:rsidRPr="005206AE">
              <w:rPr>
                <w:rFonts w:ascii="Times New Roman" w:hAnsi="Times New Roman" w:cs="Times New Roman"/>
                <w:b/>
                <w:bCs/>
              </w:rPr>
              <w:t>Element Code</w:t>
            </w:r>
          </w:p>
        </w:tc>
      </w:tr>
      <w:tr w:rsidR="009A44C1" w:rsidRPr="005206AE" w14:paraId="35BB9E00" w14:textId="77777777" w:rsidTr="009A44C1">
        <w:trPr>
          <w:jc w:val="center"/>
        </w:trPr>
        <w:tc>
          <w:tcPr>
            <w:tcW w:w="2762" w:type="dxa"/>
          </w:tcPr>
          <w:p w14:paraId="31A45C55" w14:textId="4D6FCD93"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Capital Letter</w:t>
            </w:r>
          </w:p>
        </w:tc>
        <w:tc>
          <w:tcPr>
            <w:tcW w:w="2762" w:type="dxa"/>
          </w:tcPr>
          <w:p w14:paraId="09770305" w14:textId="6DFB31AF"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CL</w:t>
            </w:r>
          </w:p>
        </w:tc>
      </w:tr>
      <w:tr w:rsidR="009A44C1" w:rsidRPr="005206AE" w14:paraId="4A18EC64" w14:textId="77777777" w:rsidTr="009A44C1">
        <w:trPr>
          <w:jc w:val="center"/>
        </w:trPr>
        <w:tc>
          <w:tcPr>
            <w:tcW w:w="2762" w:type="dxa"/>
          </w:tcPr>
          <w:p w14:paraId="79A92EE7" w14:textId="151A88FD"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Full Stop</w:t>
            </w:r>
          </w:p>
        </w:tc>
        <w:tc>
          <w:tcPr>
            <w:tcW w:w="2762" w:type="dxa"/>
          </w:tcPr>
          <w:p w14:paraId="6A794A01" w14:textId="4D1E2754"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FS</w:t>
            </w:r>
          </w:p>
        </w:tc>
      </w:tr>
      <w:tr w:rsidR="009A44C1" w:rsidRPr="005206AE" w14:paraId="5AC8E231" w14:textId="77777777" w:rsidTr="009A44C1">
        <w:trPr>
          <w:jc w:val="center"/>
        </w:trPr>
        <w:tc>
          <w:tcPr>
            <w:tcW w:w="2762" w:type="dxa"/>
          </w:tcPr>
          <w:p w14:paraId="3931A4FA" w14:textId="0310F11C"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Comma</w:t>
            </w:r>
          </w:p>
        </w:tc>
        <w:tc>
          <w:tcPr>
            <w:tcW w:w="2762" w:type="dxa"/>
          </w:tcPr>
          <w:p w14:paraId="4092CCD5" w14:textId="2D080A64"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CO</w:t>
            </w:r>
          </w:p>
        </w:tc>
      </w:tr>
      <w:tr w:rsidR="009A44C1" w:rsidRPr="005206AE" w14:paraId="78157454" w14:textId="77777777" w:rsidTr="009A44C1">
        <w:trPr>
          <w:jc w:val="center"/>
        </w:trPr>
        <w:tc>
          <w:tcPr>
            <w:tcW w:w="2762" w:type="dxa"/>
          </w:tcPr>
          <w:p w14:paraId="679A5155" w14:textId="38981313"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Question Mark</w:t>
            </w:r>
          </w:p>
        </w:tc>
        <w:tc>
          <w:tcPr>
            <w:tcW w:w="2762" w:type="dxa"/>
          </w:tcPr>
          <w:p w14:paraId="262F1A6C" w14:textId="24D9B52A"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QM</w:t>
            </w:r>
          </w:p>
        </w:tc>
      </w:tr>
      <w:tr w:rsidR="009A44C1" w:rsidRPr="005206AE" w14:paraId="229448B9" w14:textId="77777777" w:rsidTr="009A44C1">
        <w:trPr>
          <w:jc w:val="center"/>
        </w:trPr>
        <w:tc>
          <w:tcPr>
            <w:tcW w:w="2762" w:type="dxa"/>
          </w:tcPr>
          <w:p w14:paraId="6A1CA536" w14:textId="4A6FEBCD"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Exclamation Mark</w:t>
            </w:r>
          </w:p>
        </w:tc>
        <w:tc>
          <w:tcPr>
            <w:tcW w:w="2762" w:type="dxa"/>
          </w:tcPr>
          <w:p w14:paraId="67FAFBA1" w14:textId="5BF9B913"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EM</w:t>
            </w:r>
          </w:p>
        </w:tc>
      </w:tr>
      <w:tr w:rsidR="009A44C1" w:rsidRPr="005206AE" w14:paraId="297EEF34" w14:textId="77777777" w:rsidTr="009A44C1">
        <w:trPr>
          <w:jc w:val="center"/>
        </w:trPr>
        <w:tc>
          <w:tcPr>
            <w:tcW w:w="2762" w:type="dxa"/>
          </w:tcPr>
          <w:p w14:paraId="2DB6B700" w14:textId="7CC6B825"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Spelling</w:t>
            </w:r>
          </w:p>
        </w:tc>
        <w:tc>
          <w:tcPr>
            <w:tcW w:w="2762" w:type="dxa"/>
          </w:tcPr>
          <w:p w14:paraId="55975404" w14:textId="273484C2" w:rsidR="009A44C1" w:rsidRPr="005206AE" w:rsidRDefault="009A44C1" w:rsidP="005206AE">
            <w:pPr>
              <w:spacing w:line="360" w:lineRule="auto"/>
              <w:jc w:val="center"/>
              <w:rPr>
                <w:rFonts w:ascii="Times New Roman" w:hAnsi="Times New Roman" w:cs="Times New Roman"/>
              </w:rPr>
            </w:pPr>
            <w:r w:rsidRPr="005206AE">
              <w:rPr>
                <w:rFonts w:ascii="Times New Roman" w:hAnsi="Times New Roman" w:cs="Times New Roman"/>
              </w:rPr>
              <w:t>SP</w:t>
            </w:r>
          </w:p>
        </w:tc>
      </w:tr>
    </w:tbl>
    <w:p w14:paraId="2D5B6DA0" w14:textId="45DF93B4" w:rsidR="009A44C1" w:rsidRPr="005206AE" w:rsidRDefault="009A44C1" w:rsidP="005206AE">
      <w:pPr>
        <w:spacing w:line="360" w:lineRule="auto"/>
        <w:rPr>
          <w:rFonts w:ascii="Times New Roman" w:hAnsi="Times New Roman" w:cs="Times New Roman"/>
        </w:rPr>
      </w:pPr>
    </w:p>
    <w:p w14:paraId="380A38F2" w14:textId="77777777" w:rsidR="009A44C1" w:rsidRPr="005206AE" w:rsidRDefault="009A44C1" w:rsidP="005206AE">
      <w:pPr>
        <w:spacing w:line="360" w:lineRule="auto"/>
        <w:rPr>
          <w:rFonts w:ascii="Times New Roman" w:hAnsi="Times New Roman" w:cs="Times New Roman"/>
        </w:rPr>
      </w:pPr>
      <w:r w:rsidRPr="005206AE">
        <w:rPr>
          <w:rFonts w:ascii="Times New Roman" w:hAnsi="Times New Roman" w:cs="Times New Roman"/>
        </w:rPr>
        <w:t xml:space="preserve">In respect of the above, teachers should initial the element code next to where the mistake has been made. </w:t>
      </w:r>
    </w:p>
    <w:p w14:paraId="2D324326" w14:textId="522E3E07" w:rsidR="009A44C1" w:rsidRPr="005206AE" w:rsidRDefault="009A44C1" w:rsidP="005206AE">
      <w:pPr>
        <w:spacing w:line="360" w:lineRule="auto"/>
        <w:rPr>
          <w:rFonts w:ascii="Times New Roman" w:hAnsi="Times New Roman" w:cs="Times New Roman"/>
        </w:rPr>
      </w:pPr>
      <w:r w:rsidRPr="005206AE">
        <w:rPr>
          <w:rFonts w:ascii="Times New Roman" w:hAnsi="Times New Roman" w:cs="Times New Roman"/>
        </w:rPr>
        <w:t xml:space="preserve">Where there are numerous spelling mistakes throughout pupil work, teachers should use their knowledge of the pupil to identify which spellings they should prioritise for correction i.e., </w:t>
      </w:r>
      <w:r w:rsidRPr="005206AE">
        <w:rPr>
          <w:rFonts w:ascii="Times New Roman" w:hAnsi="Times New Roman" w:cs="Times New Roman"/>
          <w:b/>
          <w:bCs/>
        </w:rPr>
        <w:t>no more than three spellings</w:t>
      </w:r>
      <w:r w:rsidRPr="005206AE">
        <w:rPr>
          <w:rFonts w:ascii="Times New Roman" w:hAnsi="Times New Roman" w:cs="Times New Roman"/>
        </w:rPr>
        <w:t xml:space="preserve">. These will be detailed at the end of the piece of work where pupils can then practice the spelling of these identified words. </w:t>
      </w:r>
      <w:r w:rsidR="00E1684B" w:rsidRPr="005206AE">
        <w:rPr>
          <w:rFonts w:ascii="Times New Roman" w:hAnsi="Times New Roman" w:cs="Times New Roman"/>
        </w:rPr>
        <w:t>Pupils should practice their spellings in pink pen as detailed below.</w:t>
      </w:r>
    </w:p>
    <w:p w14:paraId="1EB2B5E3" w14:textId="41A5B2A4" w:rsidR="00B554FC" w:rsidRPr="005206AE" w:rsidRDefault="009A44C1" w:rsidP="005206AE">
      <w:pPr>
        <w:spacing w:line="360" w:lineRule="auto"/>
        <w:rPr>
          <w:rFonts w:ascii="Times New Roman" w:hAnsi="Times New Roman" w:cs="Times New Roman"/>
        </w:rPr>
      </w:pPr>
      <w:r w:rsidRPr="005206AE">
        <w:rPr>
          <w:rFonts w:ascii="Times New Roman" w:hAnsi="Times New Roman" w:cs="Times New Roman"/>
        </w:rPr>
        <w:t xml:space="preserve">*** </w:t>
      </w:r>
      <w:r w:rsidRPr="005206AE">
        <w:rPr>
          <w:rFonts w:ascii="Times New Roman" w:hAnsi="Times New Roman" w:cs="Times New Roman"/>
          <w:b/>
          <w:bCs/>
        </w:rPr>
        <w:t>Note: teachers should use their knowledge of the pupil, discretion and sensitivity in the marking and correction of pupil work</w:t>
      </w:r>
      <w:r w:rsidRPr="005206AE">
        <w:rPr>
          <w:rFonts w:ascii="Times New Roman" w:hAnsi="Times New Roman" w:cs="Times New Roman"/>
        </w:rPr>
        <w:t xml:space="preserve">. </w:t>
      </w:r>
    </w:p>
    <w:p w14:paraId="3487E23B" w14:textId="121730AA" w:rsidR="00B554FC" w:rsidRPr="005206AE" w:rsidRDefault="00B554FC"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Teacher Comments and Feedback</w:t>
      </w:r>
    </w:p>
    <w:p w14:paraId="60FC90C8" w14:textId="238C977F" w:rsidR="00B554FC" w:rsidRPr="005206AE" w:rsidRDefault="001069B1" w:rsidP="005206AE">
      <w:pPr>
        <w:spacing w:line="360" w:lineRule="auto"/>
        <w:rPr>
          <w:rFonts w:ascii="Times New Roman" w:hAnsi="Times New Roman" w:cs="Times New Roman"/>
        </w:rPr>
      </w:pPr>
      <w:r w:rsidRPr="005206AE">
        <w:rPr>
          <w:rFonts w:ascii="Times New Roman" w:hAnsi="Times New Roman" w:cs="Times New Roman"/>
        </w:rPr>
        <w:t xml:space="preserve">At the end of the piece of work teachers should make comments in relation to the following: </w:t>
      </w:r>
    </w:p>
    <w:p w14:paraId="639CA3A6" w14:textId="493C3C10" w:rsidR="001069B1" w:rsidRPr="005206AE" w:rsidRDefault="001069B1" w:rsidP="005206AE">
      <w:pPr>
        <w:spacing w:line="360" w:lineRule="auto"/>
        <w:rPr>
          <w:rFonts w:ascii="Times New Roman" w:hAnsi="Times New Roman" w:cs="Times New Roman"/>
        </w:rPr>
      </w:pPr>
      <w:r w:rsidRPr="005206AE">
        <w:rPr>
          <w:rFonts w:ascii="Times New Roman" w:hAnsi="Times New Roman" w:cs="Times New Roman"/>
        </w:rPr>
        <w:t xml:space="preserve">SPAG </w:t>
      </w:r>
      <w:r w:rsidRPr="005206AE">
        <w:rPr>
          <w:rFonts w:ascii="Times New Roman" w:hAnsi="Times New Roman" w:cs="Times New Roman"/>
          <w:b/>
          <w:bCs/>
        </w:rPr>
        <w:t>(Purple</w:t>
      </w:r>
      <w:r w:rsidR="00EB3396" w:rsidRPr="005206AE">
        <w:rPr>
          <w:rFonts w:ascii="Times New Roman" w:hAnsi="Times New Roman" w:cs="Times New Roman"/>
          <w:b/>
          <w:bCs/>
        </w:rPr>
        <w:t>)</w:t>
      </w:r>
      <w:r w:rsidR="00B2736D" w:rsidRPr="005206AE">
        <w:rPr>
          <w:rFonts w:ascii="Times New Roman" w:hAnsi="Times New Roman" w:cs="Times New Roman"/>
        </w:rPr>
        <w:t xml:space="preserve"> </w:t>
      </w:r>
    </w:p>
    <w:p w14:paraId="08762F33" w14:textId="5CB0C9A8" w:rsidR="001069B1" w:rsidRPr="005206AE" w:rsidRDefault="001069B1" w:rsidP="005206AE">
      <w:pPr>
        <w:spacing w:line="360" w:lineRule="auto"/>
        <w:rPr>
          <w:rFonts w:ascii="Times New Roman" w:hAnsi="Times New Roman" w:cs="Times New Roman"/>
        </w:rPr>
      </w:pPr>
      <w:r w:rsidRPr="005206AE">
        <w:rPr>
          <w:rFonts w:ascii="Times New Roman" w:hAnsi="Times New Roman" w:cs="Times New Roman"/>
        </w:rPr>
        <w:t xml:space="preserve">Subject Specific </w:t>
      </w:r>
      <w:r w:rsidRPr="005206AE">
        <w:rPr>
          <w:rFonts w:ascii="Times New Roman" w:hAnsi="Times New Roman" w:cs="Times New Roman"/>
          <w:b/>
          <w:bCs/>
        </w:rPr>
        <w:t>(Blue)</w:t>
      </w:r>
      <w:r w:rsidR="008C7720" w:rsidRPr="005206AE">
        <w:rPr>
          <w:rFonts w:ascii="Times New Roman" w:hAnsi="Times New Roman" w:cs="Times New Roman"/>
        </w:rPr>
        <w:t xml:space="preserve"> </w:t>
      </w:r>
      <w:r w:rsidR="00B2736D" w:rsidRPr="005206AE">
        <w:rPr>
          <w:rFonts w:ascii="Times New Roman" w:hAnsi="Times New Roman" w:cs="Times New Roman"/>
        </w:rPr>
        <w:t>i.e.,</w:t>
      </w:r>
      <w:r w:rsidR="008C7720" w:rsidRPr="005206AE">
        <w:rPr>
          <w:rFonts w:ascii="Times New Roman" w:hAnsi="Times New Roman" w:cs="Times New Roman"/>
        </w:rPr>
        <w:t xml:space="preserve"> content, use of key terms </w:t>
      </w:r>
    </w:p>
    <w:p w14:paraId="3D8247FB" w14:textId="2E15AB01" w:rsidR="001069B1" w:rsidRPr="005206AE" w:rsidRDefault="001069B1" w:rsidP="005206AE">
      <w:pPr>
        <w:spacing w:line="360" w:lineRule="auto"/>
        <w:rPr>
          <w:rFonts w:ascii="Times New Roman" w:hAnsi="Times New Roman" w:cs="Times New Roman"/>
        </w:rPr>
      </w:pPr>
      <w:r w:rsidRPr="005206AE">
        <w:rPr>
          <w:rFonts w:ascii="Times New Roman" w:hAnsi="Times New Roman" w:cs="Times New Roman"/>
        </w:rPr>
        <w:t xml:space="preserve">Next Steps </w:t>
      </w:r>
      <w:r w:rsidRPr="005206AE">
        <w:rPr>
          <w:rFonts w:ascii="Times New Roman" w:hAnsi="Times New Roman" w:cs="Times New Roman"/>
          <w:b/>
          <w:bCs/>
        </w:rPr>
        <w:t>(N/S)</w:t>
      </w:r>
      <w:r w:rsidR="00EB3396" w:rsidRPr="005206AE">
        <w:rPr>
          <w:rFonts w:ascii="Times New Roman" w:hAnsi="Times New Roman" w:cs="Times New Roman"/>
        </w:rPr>
        <w:t xml:space="preserve"> (either </w:t>
      </w:r>
      <w:r w:rsidR="00EB3396" w:rsidRPr="005206AE">
        <w:rPr>
          <w:rFonts w:ascii="Times New Roman" w:hAnsi="Times New Roman" w:cs="Times New Roman"/>
          <w:b/>
          <w:bCs/>
        </w:rPr>
        <w:t>purple</w:t>
      </w:r>
      <w:r w:rsidR="00EB3396" w:rsidRPr="005206AE">
        <w:rPr>
          <w:rFonts w:ascii="Times New Roman" w:hAnsi="Times New Roman" w:cs="Times New Roman"/>
        </w:rPr>
        <w:t xml:space="preserve"> or </w:t>
      </w:r>
      <w:r w:rsidR="00EB3396" w:rsidRPr="005206AE">
        <w:rPr>
          <w:rFonts w:ascii="Times New Roman" w:hAnsi="Times New Roman" w:cs="Times New Roman"/>
          <w:b/>
          <w:bCs/>
        </w:rPr>
        <w:t>blue</w:t>
      </w:r>
      <w:r w:rsidR="00EB3396" w:rsidRPr="005206AE">
        <w:rPr>
          <w:rFonts w:ascii="Times New Roman" w:hAnsi="Times New Roman" w:cs="Times New Roman"/>
        </w:rPr>
        <w:t xml:space="preserve"> dependent on comment)</w:t>
      </w:r>
    </w:p>
    <w:p w14:paraId="58518238" w14:textId="6EEE3FF7" w:rsidR="00EB3396" w:rsidRPr="005206AE" w:rsidRDefault="00EB3396" w:rsidP="005206AE">
      <w:pPr>
        <w:spacing w:line="360" w:lineRule="auto"/>
        <w:rPr>
          <w:rFonts w:ascii="Times New Roman" w:hAnsi="Times New Roman" w:cs="Times New Roman"/>
          <w:b/>
          <w:bCs/>
        </w:rPr>
      </w:pPr>
      <w:r w:rsidRPr="005206AE">
        <w:rPr>
          <w:rFonts w:ascii="Times New Roman" w:hAnsi="Times New Roman" w:cs="Times New Roman"/>
        </w:rPr>
        <w:t xml:space="preserve">*** </w:t>
      </w:r>
      <w:r w:rsidRPr="005206AE">
        <w:rPr>
          <w:rFonts w:ascii="Times New Roman" w:hAnsi="Times New Roman" w:cs="Times New Roman"/>
          <w:b/>
          <w:bCs/>
        </w:rPr>
        <w:t>Teachers must ensure that their comments include praise</w:t>
      </w:r>
      <w:r w:rsidR="00E1684B" w:rsidRPr="005206AE">
        <w:rPr>
          <w:rFonts w:ascii="Times New Roman" w:hAnsi="Times New Roman" w:cs="Times New Roman"/>
          <w:b/>
          <w:bCs/>
        </w:rPr>
        <w:t>.</w:t>
      </w:r>
    </w:p>
    <w:p w14:paraId="79110DE8" w14:textId="77777777" w:rsidR="00D2414B" w:rsidRDefault="00D2414B" w:rsidP="005206AE">
      <w:pPr>
        <w:spacing w:line="360" w:lineRule="auto"/>
        <w:rPr>
          <w:rFonts w:ascii="Times New Roman" w:hAnsi="Times New Roman" w:cs="Times New Roman"/>
          <w:b/>
          <w:bCs/>
          <w:u w:val="single"/>
        </w:rPr>
      </w:pPr>
    </w:p>
    <w:p w14:paraId="6C5B0515" w14:textId="170D6CBB" w:rsidR="007D6109" w:rsidRPr="005206AE" w:rsidRDefault="00B554FC"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lastRenderedPageBreak/>
        <w:t>Pupil Correction</w:t>
      </w:r>
    </w:p>
    <w:p w14:paraId="0C2A0320" w14:textId="77777777" w:rsidR="007D6109" w:rsidRPr="005206AE" w:rsidRDefault="00B554FC" w:rsidP="005206AE">
      <w:pPr>
        <w:spacing w:line="360" w:lineRule="auto"/>
        <w:rPr>
          <w:rFonts w:ascii="Times New Roman" w:hAnsi="Times New Roman" w:cs="Times New Roman"/>
          <w:b/>
          <w:bCs/>
          <w:u w:val="single"/>
        </w:rPr>
      </w:pPr>
      <w:r w:rsidRPr="005206AE">
        <w:rPr>
          <w:rFonts w:ascii="Times New Roman" w:hAnsi="Times New Roman" w:cs="Times New Roman"/>
        </w:rPr>
        <w:t xml:space="preserve">Pupils should be encouraged and directed to review the feedback </w:t>
      </w:r>
      <w:r w:rsidR="008C7720" w:rsidRPr="005206AE">
        <w:rPr>
          <w:rFonts w:ascii="Times New Roman" w:hAnsi="Times New Roman" w:cs="Times New Roman"/>
        </w:rPr>
        <w:t>given and</w:t>
      </w:r>
      <w:r w:rsidRPr="005206AE">
        <w:rPr>
          <w:rFonts w:ascii="Times New Roman" w:hAnsi="Times New Roman" w:cs="Times New Roman"/>
        </w:rPr>
        <w:t xml:space="preserve"> make corrections to their work. These corrections should be detailed in </w:t>
      </w:r>
      <w:r w:rsidRPr="005206AE">
        <w:rPr>
          <w:rFonts w:ascii="Times New Roman" w:hAnsi="Times New Roman" w:cs="Times New Roman"/>
          <w:b/>
          <w:bCs/>
        </w:rPr>
        <w:t>pink.</w:t>
      </w:r>
      <w:bookmarkEnd w:id="1"/>
    </w:p>
    <w:p w14:paraId="7E1C6738" w14:textId="77777777" w:rsidR="009406AD" w:rsidRPr="005206AE" w:rsidRDefault="009406AD" w:rsidP="005206AE">
      <w:pPr>
        <w:spacing w:line="360" w:lineRule="auto"/>
        <w:jc w:val="center"/>
        <w:rPr>
          <w:rFonts w:ascii="Times New Roman" w:hAnsi="Times New Roman" w:cs="Times New Roman"/>
          <w:b/>
          <w:bCs/>
        </w:rPr>
      </w:pPr>
    </w:p>
    <w:p w14:paraId="74FCF542" w14:textId="77777777" w:rsidR="009406AD" w:rsidRPr="005206AE" w:rsidRDefault="009406AD" w:rsidP="005206AE">
      <w:pPr>
        <w:spacing w:line="360" w:lineRule="auto"/>
        <w:jc w:val="center"/>
        <w:rPr>
          <w:rFonts w:ascii="Times New Roman" w:hAnsi="Times New Roman" w:cs="Times New Roman"/>
          <w:b/>
          <w:bCs/>
        </w:rPr>
      </w:pPr>
    </w:p>
    <w:p w14:paraId="3C4A2399" w14:textId="77777777" w:rsidR="009406AD" w:rsidRPr="005206AE" w:rsidRDefault="009406AD" w:rsidP="005206AE">
      <w:pPr>
        <w:spacing w:line="360" w:lineRule="auto"/>
        <w:jc w:val="center"/>
        <w:rPr>
          <w:rFonts w:ascii="Times New Roman" w:hAnsi="Times New Roman" w:cs="Times New Roman"/>
          <w:b/>
          <w:bCs/>
        </w:rPr>
      </w:pPr>
    </w:p>
    <w:p w14:paraId="73C17D47" w14:textId="77777777" w:rsidR="009406AD" w:rsidRPr="005206AE" w:rsidRDefault="009406AD" w:rsidP="005206AE">
      <w:pPr>
        <w:spacing w:line="360" w:lineRule="auto"/>
        <w:jc w:val="center"/>
        <w:rPr>
          <w:rFonts w:ascii="Times New Roman" w:hAnsi="Times New Roman" w:cs="Times New Roman"/>
          <w:b/>
          <w:bCs/>
        </w:rPr>
      </w:pPr>
    </w:p>
    <w:p w14:paraId="71B9F7B5" w14:textId="77777777" w:rsidR="009406AD" w:rsidRPr="005206AE" w:rsidRDefault="009406AD" w:rsidP="005206AE">
      <w:pPr>
        <w:spacing w:line="360" w:lineRule="auto"/>
        <w:jc w:val="center"/>
        <w:rPr>
          <w:rFonts w:ascii="Times New Roman" w:hAnsi="Times New Roman" w:cs="Times New Roman"/>
          <w:b/>
          <w:bCs/>
        </w:rPr>
      </w:pPr>
    </w:p>
    <w:p w14:paraId="49A07EA6" w14:textId="77777777" w:rsidR="009406AD" w:rsidRPr="005206AE" w:rsidRDefault="009406AD" w:rsidP="005206AE">
      <w:pPr>
        <w:spacing w:line="360" w:lineRule="auto"/>
        <w:jc w:val="center"/>
        <w:rPr>
          <w:rFonts w:ascii="Times New Roman" w:hAnsi="Times New Roman" w:cs="Times New Roman"/>
          <w:b/>
          <w:bCs/>
        </w:rPr>
      </w:pPr>
    </w:p>
    <w:p w14:paraId="6009F600" w14:textId="77777777" w:rsidR="009406AD" w:rsidRPr="005206AE" w:rsidRDefault="009406AD" w:rsidP="005206AE">
      <w:pPr>
        <w:spacing w:line="360" w:lineRule="auto"/>
        <w:jc w:val="center"/>
        <w:rPr>
          <w:rFonts w:ascii="Times New Roman" w:hAnsi="Times New Roman" w:cs="Times New Roman"/>
          <w:b/>
          <w:bCs/>
        </w:rPr>
      </w:pPr>
    </w:p>
    <w:p w14:paraId="23F3DF7A" w14:textId="77777777" w:rsidR="009406AD" w:rsidRPr="005206AE" w:rsidRDefault="009406AD" w:rsidP="005206AE">
      <w:pPr>
        <w:spacing w:line="360" w:lineRule="auto"/>
        <w:jc w:val="center"/>
        <w:rPr>
          <w:rFonts w:ascii="Times New Roman" w:hAnsi="Times New Roman" w:cs="Times New Roman"/>
          <w:b/>
          <w:bCs/>
        </w:rPr>
      </w:pPr>
    </w:p>
    <w:p w14:paraId="392A02FC" w14:textId="77777777" w:rsidR="009406AD" w:rsidRPr="005206AE" w:rsidRDefault="009406AD" w:rsidP="005206AE">
      <w:pPr>
        <w:spacing w:line="360" w:lineRule="auto"/>
        <w:jc w:val="center"/>
        <w:rPr>
          <w:rFonts w:ascii="Times New Roman" w:hAnsi="Times New Roman" w:cs="Times New Roman"/>
          <w:b/>
          <w:bCs/>
        </w:rPr>
      </w:pPr>
    </w:p>
    <w:p w14:paraId="61E3926A" w14:textId="77777777" w:rsidR="009406AD" w:rsidRPr="005206AE" w:rsidRDefault="009406AD" w:rsidP="005206AE">
      <w:pPr>
        <w:spacing w:line="360" w:lineRule="auto"/>
        <w:jc w:val="center"/>
        <w:rPr>
          <w:rFonts w:ascii="Times New Roman" w:hAnsi="Times New Roman" w:cs="Times New Roman"/>
          <w:b/>
          <w:bCs/>
        </w:rPr>
      </w:pPr>
    </w:p>
    <w:p w14:paraId="05740FCD" w14:textId="77777777" w:rsidR="009406AD" w:rsidRPr="005206AE" w:rsidRDefault="009406AD" w:rsidP="005206AE">
      <w:pPr>
        <w:spacing w:line="360" w:lineRule="auto"/>
        <w:jc w:val="center"/>
        <w:rPr>
          <w:rFonts w:ascii="Times New Roman" w:hAnsi="Times New Roman" w:cs="Times New Roman"/>
          <w:b/>
          <w:bCs/>
        </w:rPr>
      </w:pPr>
    </w:p>
    <w:p w14:paraId="131A6CD1" w14:textId="77777777" w:rsidR="009406AD" w:rsidRPr="005206AE" w:rsidRDefault="009406AD" w:rsidP="005206AE">
      <w:pPr>
        <w:spacing w:line="360" w:lineRule="auto"/>
        <w:jc w:val="center"/>
        <w:rPr>
          <w:rFonts w:ascii="Times New Roman" w:hAnsi="Times New Roman" w:cs="Times New Roman"/>
          <w:b/>
          <w:bCs/>
        </w:rPr>
      </w:pPr>
    </w:p>
    <w:p w14:paraId="18641D51" w14:textId="77777777" w:rsidR="009406AD" w:rsidRPr="005206AE" w:rsidRDefault="009406AD" w:rsidP="005206AE">
      <w:pPr>
        <w:spacing w:line="360" w:lineRule="auto"/>
        <w:jc w:val="center"/>
        <w:rPr>
          <w:rFonts w:ascii="Times New Roman" w:hAnsi="Times New Roman" w:cs="Times New Roman"/>
          <w:b/>
          <w:bCs/>
        </w:rPr>
      </w:pPr>
    </w:p>
    <w:p w14:paraId="57F6DBD4" w14:textId="77777777" w:rsidR="009406AD" w:rsidRPr="005206AE" w:rsidRDefault="009406AD" w:rsidP="005206AE">
      <w:pPr>
        <w:spacing w:line="360" w:lineRule="auto"/>
        <w:jc w:val="center"/>
        <w:rPr>
          <w:rFonts w:ascii="Times New Roman" w:hAnsi="Times New Roman" w:cs="Times New Roman"/>
          <w:b/>
          <w:bCs/>
        </w:rPr>
      </w:pPr>
    </w:p>
    <w:p w14:paraId="4FD0B6CC" w14:textId="77777777" w:rsidR="009406AD" w:rsidRPr="005206AE" w:rsidRDefault="009406AD" w:rsidP="005206AE">
      <w:pPr>
        <w:spacing w:line="360" w:lineRule="auto"/>
        <w:jc w:val="center"/>
        <w:rPr>
          <w:rFonts w:ascii="Times New Roman" w:hAnsi="Times New Roman" w:cs="Times New Roman"/>
          <w:b/>
          <w:bCs/>
        </w:rPr>
      </w:pPr>
    </w:p>
    <w:p w14:paraId="02B423F3" w14:textId="77777777" w:rsidR="009406AD" w:rsidRDefault="009406AD" w:rsidP="005206AE">
      <w:pPr>
        <w:spacing w:line="360" w:lineRule="auto"/>
        <w:rPr>
          <w:rFonts w:ascii="Times New Roman" w:hAnsi="Times New Roman" w:cs="Times New Roman"/>
          <w:b/>
          <w:bCs/>
        </w:rPr>
      </w:pPr>
    </w:p>
    <w:p w14:paraId="4F24C468" w14:textId="77777777" w:rsidR="005206AE" w:rsidRDefault="005206AE" w:rsidP="005206AE">
      <w:pPr>
        <w:spacing w:line="360" w:lineRule="auto"/>
        <w:rPr>
          <w:rFonts w:ascii="Times New Roman" w:hAnsi="Times New Roman" w:cs="Times New Roman"/>
          <w:b/>
          <w:bCs/>
        </w:rPr>
      </w:pPr>
    </w:p>
    <w:p w14:paraId="2FDB6F93" w14:textId="77777777" w:rsidR="005206AE" w:rsidRDefault="005206AE" w:rsidP="005206AE">
      <w:pPr>
        <w:spacing w:line="360" w:lineRule="auto"/>
        <w:rPr>
          <w:rFonts w:ascii="Times New Roman" w:hAnsi="Times New Roman" w:cs="Times New Roman"/>
          <w:b/>
          <w:bCs/>
        </w:rPr>
      </w:pPr>
    </w:p>
    <w:p w14:paraId="08BE47B3" w14:textId="77777777" w:rsidR="005206AE" w:rsidRDefault="005206AE" w:rsidP="005206AE">
      <w:pPr>
        <w:spacing w:line="360" w:lineRule="auto"/>
        <w:rPr>
          <w:rFonts w:ascii="Times New Roman" w:hAnsi="Times New Roman" w:cs="Times New Roman"/>
          <w:b/>
          <w:bCs/>
        </w:rPr>
      </w:pPr>
    </w:p>
    <w:p w14:paraId="2872850D" w14:textId="77777777" w:rsidR="005206AE" w:rsidRDefault="005206AE" w:rsidP="005206AE">
      <w:pPr>
        <w:spacing w:line="360" w:lineRule="auto"/>
        <w:rPr>
          <w:rFonts w:ascii="Times New Roman" w:hAnsi="Times New Roman" w:cs="Times New Roman"/>
          <w:b/>
          <w:bCs/>
        </w:rPr>
      </w:pPr>
    </w:p>
    <w:p w14:paraId="2AA6B1D5" w14:textId="77777777" w:rsidR="005206AE" w:rsidRPr="005206AE" w:rsidRDefault="005206AE" w:rsidP="005206AE">
      <w:pPr>
        <w:spacing w:line="360" w:lineRule="auto"/>
        <w:rPr>
          <w:rFonts w:ascii="Times New Roman" w:hAnsi="Times New Roman" w:cs="Times New Roman"/>
          <w:b/>
          <w:bCs/>
        </w:rPr>
      </w:pPr>
    </w:p>
    <w:p w14:paraId="615C1D32" w14:textId="1B6166DE" w:rsidR="006548FF" w:rsidRPr="005206AE" w:rsidRDefault="006548FF" w:rsidP="005206AE">
      <w:pPr>
        <w:spacing w:line="360" w:lineRule="auto"/>
        <w:jc w:val="center"/>
        <w:rPr>
          <w:rFonts w:ascii="Times New Roman" w:hAnsi="Times New Roman" w:cs="Times New Roman"/>
          <w:b/>
          <w:bCs/>
          <w:u w:val="single"/>
        </w:rPr>
      </w:pPr>
      <w:r w:rsidRPr="005206AE">
        <w:rPr>
          <w:rFonts w:ascii="Times New Roman" w:hAnsi="Times New Roman" w:cs="Times New Roman"/>
          <w:b/>
          <w:bCs/>
        </w:rPr>
        <w:lastRenderedPageBreak/>
        <w:t>Appendix 2</w:t>
      </w:r>
    </w:p>
    <w:p w14:paraId="779D82EE" w14:textId="77777777" w:rsidR="006548FF" w:rsidRPr="005206AE" w:rsidRDefault="006548FF" w:rsidP="005206AE">
      <w:pPr>
        <w:widowControl w:val="0"/>
        <w:overflowPunct w:val="0"/>
        <w:autoSpaceDE w:val="0"/>
        <w:autoSpaceDN w:val="0"/>
        <w:adjustRightInd w:val="0"/>
        <w:spacing w:after="0" w:line="360" w:lineRule="auto"/>
        <w:jc w:val="center"/>
        <w:rPr>
          <w:rFonts w:ascii="Edwardian Script ITC" w:hAnsi="Edwardian Script ITC"/>
          <w:b/>
          <w:bCs/>
          <w:color w:val="800000"/>
          <w:kern w:val="28"/>
          <w:lang w:val="en-US"/>
        </w:rPr>
      </w:pPr>
      <w:r w:rsidRPr="005206AE">
        <w:rPr>
          <w:rFonts w:ascii="Times New Roman" w:hAnsi="Times New Roman"/>
          <w:noProof/>
          <w:color w:val="943634"/>
          <w:lang w:eastAsia="en-GB"/>
        </w:rPr>
        <w:drawing>
          <wp:inline distT="0" distB="0" distL="0" distR="0" wp14:anchorId="11DBD4E6" wp14:editId="398348A8">
            <wp:extent cx="655320" cy="664210"/>
            <wp:effectExtent l="0" t="0" r="0" b="2540"/>
            <wp:docPr id="4" name="Picture 4" descr="Hope View 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ope View v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64210"/>
                    </a:xfrm>
                    <a:prstGeom prst="rect">
                      <a:avLst/>
                    </a:prstGeom>
                    <a:noFill/>
                    <a:ln>
                      <a:noFill/>
                    </a:ln>
                  </pic:spPr>
                </pic:pic>
              </a:graphicData>
            </a:graphic>
          </wp:inline>
        </w:drawing>
      </w:r>
    </w:p>
    <w:p w14:paraId="70B4CBC9" w14:textId="77777777" w:rsidR="006548FF" w:rsidRPr="005206AE" w:rsidRDefault="006548FF" w:rsidP="005206AE">
      <w:pPr>
        <w:widowControl w:val="0"/>
        <w:overflowPunct w:val="0"/>
        <w:autoSpaceDE w:val="0"/>
        <w:autoSpaceDN w:val="0"/>
        <w:adjustRightInd w:val="0"/>
        <w:spacing w:after="0" w:line="360" w:lineRule="auto"/>
        <w:jc w:val="center"/>
        <w:rPr>
          <w:rFonts w:ascii="Edwardian Script ITC" w:hAnsi="Edwardian Script ITC"/>
          <w:b/>
          <w:bCs/>
          <w:color w:val="800000"/>
          <w:kern w:val="28"/>
          <w:lang w:val="en-US"/>
        </w:rPr>
      </w:pPr>
      <w:r w:rsidRPr="005206AE">
        <w:rPr>
          <w:rFonts w:ascii="Edwardian Script ITC" w:hAnsi="Edwardian Script ITC"/>
          <w:b/>
          <w:bCs/>
          <w:color w:val="800000"/>
          <w:kern w:val="28"/>
          <w:lang w:val="en-US"/>
        </w:rPr>
        <w:t>Hope View School</w:t>
      </w:r>
    </w:p>
    <w:p w14:paraId="62FACA70" w14:textId="77777777" w:rsidR="006548FF" w:rsidRPr="005206AE" w:rsidRDefault="006548FF" w:rsidP="005206AE">
      <w:pPr>
        <w:widowControl w:val="0"/>
        <w:overflowPunct w:val="0"/>
        <w:autoSpaceDE w:val="0"/>
        <w:autoSpaceDN w:val="0"/>
        <w:adjustRightInd w:val="0"/>
        <w:spacing w:after="0" w:line="360" w:lineRule="auto"/>
        <w:jc w:val="center"/>
        <w:rPr>
          <w:rFonts w:ascii="Edwardian Script ITC" w:hAnsi="Edwardian Script ITC"/>
          <w:b/>
          <w:bCs/>
          <w:color w:val="943634"/>
          <w:kern w:val="28"/>
          <w:lang w:val="en-US"/>
        </w:rPr>
      </w:pPr>
      <w:r w:rsidRPr="005206AE">
        <w:rPr>
          <w:rFonts w:ascii="Edwardian Script ITC" w:hAnsi="Edwardian Script ITC"/>
          <w:b/>
          <w:bCs/>
          <w:color w:val="943634"/>
          <w:kern w:val="28"/>
          <w:lang w:val="en-US"/>
        </w:rPr>
        <w:t>Additional Educational Needs Provision</w:t>
      </w:r>
    </w:p>
    <w:p w14:paraId="1BBA43B7" w14:textId="77777777" w:rsidR="006548FF" w:rsidRPr="005206AE" w:rsidRDefault="006548FF" w:rsidP="005206AE">
      <w:pPr>
        <w:spacing w:line="360" w:lineRule="auto"/>
        <w:rPr>
          <w:rFonts w:ascii="Abadi" w:hAnsi="Abadi"/>
          <w:b/>
          <w:bCs/>
          <w:u w:val="single"/>
        </w:rPr>
      </w:pPr>
    </w:p>
    <w:p w14:paraId="53C48FD5" w14:textId="77777777" w:rsidR="006548FF" w:rsidRPr="005206AE" w:rsidRDefault="006548FF" w:rsidP="005206AE">
      <w:pPr>
        <w:spacing w:line="360" w:lineRule="auto"/>
        <w:jc w:val="center"/>
        <w:rPr>
          <w:rFonts w:ascii="Times New Roman" w:hAnsi="Times New Roman" w:cs="Times New Roman"/>
          <w:b/>
          <w:bCs/>
          <w:u w:val="single"/>
        </w:rPr>
      </w:pPr>
      <w:r w:rsidRPr="005206AE">
        <w:rPr>
          <w:rFonts w:ascii="Times New Roman" w:hAnsi="Times New Roman" w:cs="Times New Roman"/>
          <w:b/>
          <w:bCs/>
          <w:u w:val="single"/>
        </w:rPr>
        <w:t>Tracking and Reporting Pupil Progress &amp; Attainment</w:t>
      </w:r>
    </w:p>
    <w:p w14:paraId="36CEBBBE" w14:textId="7594874E" w:rsidR="006548FF" w:rsidRPr="005206AE" w:rsidRDefault="006548FF"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Pupil Progress Expectations</w:t>
      </w:r>
    </w:p>
    <w:p w14:paraId="4F541067" w14:textId="1F526E7F" w:rsidR="0040168B" w:rsidRPr="005206AE" w:rsidRDefault="00BB27AB" w:rsidP="005206AE">
      <w:pPr>
        <w:spacing w:line="360" w:lineRule="auto"/>
        <w:rPr>
          <w:rFonts w:ascii="Times New Roman" w:hAnsi="Times New Roman" w:cs="Times New Roman"/>
        </w:rPr>
      </w:pPr>
      <w:r w:rsidRPr="005206AE">
        <w:rPr>
          <w:rFonts w:ascii="Times New Roman" w:hAnsi="Times New Roman" w:cs="Times New Roman"/>
        </w:rPr>
        <w:t xml:space="preserve">Pupil progress is analysed on a termly basis (3 points per year). </w:t>
      </w:r>
      <w:r w:rsidR="0040168B" w:rsidRPr="005206AE">
        <w:rPr>
          <w:rFonts w:ascii="Times New Roman" w:hAnsi="Times New Roman" w:cs="Times New Roman"/>
        </w:rPr>
        <w:t xml:space="preserve">Subsequently, pupils progress meetings are held to discuss this progress. Pupils of concern are identified as those pupils not making any progress or are </w:t>
      </w:r>
      <w:r w:rsidR="0040168B" w:rsidRPr="00CE4576">
        <w:rPr>
          <w:rFonts w:ascii="Times New Roman" w:hAnsi="Times New Roman" w:cs="Times New Roman"/>
          <w:b/>
          <w:bCs/>
          <w:highlight w:val="yellow"/>
        </w:rPr>
        <w:t xml:space="preserve">making </w:t>
      </w:r>
      <w:r w:rsidR="00CE4576" w:rsidRPr="00CE4576">
        <w:rPr>
          <w:rFonts w:ascii="Times New Roman" w:hAnsi="Times New Roman" w:cs="Times New Roman"/>
          <w:b/>
          <w:bCs/>
          <w:highlight w:val="yellow"/>
        </w:rPr>
        <w:t xml:space="preserve">significantly </w:t>
      </w:r>
      <w:r w:rsidR="0040168B" w:rsidRPr="00CE4576">
        <w:rPr>
          <w:rFonts w:ascii="Times New Roman" w:hAnsi="Times New Roman" w:cs="Times New Roman"/>
          <w:b/>
          <w:bCs/>
          <w:highlight w:val="yellow"/>
        </w:rPr>
        <w:t>less than average progress</w:t>
      </w:r>
      <w:r w:rsidR="0040168B" w:rsidRPr="005206AE">
        <w:rPr>
          <w:rFonts w:ascii="Times New Roman" w:hAnsi="Times New Roman" w:cs="Times New Roman"/>
        </w:rPr>
        <w:t xml:space="preserve"> in relation to their class peers. This is either in relation to </w:t>
      </w:r>
      <w:r w:rsidR="0040168B" w:rsidRPr="00A71A4D">
        <w:rPr>
          <w:rFonts w:ascii="Times New Roman" w:hAnsi="Times New Roman" w:cs="Times New Roman"/>
          <w:b/>
          <w:bCs/>
        </w:rPr>
        <w:t xml:space="preserve">individual components </w:t>
      </w:r>
      <w:r w:rsidR="0040168B" w:rsidRPr="005206AE">
        <w:rPr>
          <w:rFonts w:ascii="Times New Roman" w:hAnsi="Times New Roman" w:cs="Times New Roman"/>
        </w:rPr>
        <w:t xml:space="preserve">or the </w:t>
      </w:r>
      <w:r w:rsidR="00A71A4D" w:rsidRPr="00A71A4D">
        <w:rPr>
          <w:rFonts w:ascii="Times New Roman" w:hAnsi="Times New Roman" w:cs="Times New Roman"/>
          <w:b/>
          <w:bCs/>
        </w:rPr>
        <w:t>entire subject curriculums at a relevant stage</w:t>
      </w:r>
      <w:r w:rsidR="0040168B" w:rsidRPr="005206AE">
        <w:rPr>
          <w:rFonts w:ascii="Times New Roman" w:hAnsi="Times New Roman" w:cs="Times New Roman"/>
        </w:rPr>
        <w:t xml:space="preserve">. </w:t>
      </w:r>
    </w:p>
    <w:p w14:paraId="72D74893" w14:textId="0EF45B02" w:rsidR="00E6782D" w:rsidRPr="005206AE" w:rsidRDefault="00BB27AB"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 xml:space="preserve">Summative </w:t>
      </w:r>
      <w:r w:rsidR="00E6782D" w:rsidRPr="005206AE">
        <w:rPr>
          <w:rFonts w:ascii="Times New Roman" w:hAnsi="Times New Roman" w:cs="Times New Roman"/>
          <w:b/>
          <w:bCs/>
          <w:u w:val="single"/>
        </w:rPr>
        <w:t>Expected Progress- Annual</w:t>
      </w:r>
    </w:p>
    <w:p w14:paraId="4326E5B8" w14:textId="7C9AD3F3" w:rsidR="00E6782D" w:rsidRPr="005206AE" w:rsidRDefault="0040168B" w:rsidP="005206AE">
      <w:pPr>
        <w:spacing w:line="360" w:lineRule="auto"/>
        <w:rPr>
          <w:rFonts w:ascii="Times New Roman" w:hAnsi="Times New Roman" w:cs="Times New Roman"/>
        </w:rPr>
      </w:pPr>
      <w:r w:rsidRPr="005206AE">
        <w:rPr>
          <w:rFonts w:ascii="Times New Roman" w:hAnsi="Times New Roman" w:cs="Times New Roman"/>
        </w:rPr>
        <w:t xml:space="preserve">It is expected that pupils achieve an average progress percentage of </w:t>
      </w:r>
      <w:r w:rsidRPr="005206AE">
        <w:rPr>
          <w:rFonts w:ascii="Times New Roman" w:hAnsi="Times New Roman" w:cs="Times New Roman"/>
          <w:b/>
          <w:bCs/>
        </w:rPr>
        <w:t>74%</w:t>
      </w:r>
      <w:r w:rsidR="00AF6ADA" w:rsidRPr="005206AE">
        <w:rPr>
          <w:rFonts w:ascii="Times New Roman" w:hAnsi="Times New Roman" w:cs="Times New Roman"/>
          <w:b/>
          <w:bCs/>
        </w:rPr>
        <w:t xml:space="preserve"> (EP)</w:t>
      </w:r>
      <w:r w:rsidRPr="005206AE">
        <w:rPr>
          <w:rFonts w:ascii="Times New Roman" w:hAnsi="Times New Roman" w:cs="Times New Roman"/>
        </w:rPr>
        <w:t xml:space="preserve"> over the course of a full academic year. </w:t>
      </w:r>
    </w:p>
    <w:p w14:paraId="032E874F" w14:textId="5D06166F" w:rsidR="0040168B" w:rsidRPr="00C16F80" w:rsidRDefault="0040168B" w:rsidP="005206AE">
      <w:pPr>
        <w:spacing w:line="360" w:lineRule="auto"/>
        <w:rPr>
          <w:rFonts w:ascii="Times New Roman" w:hAnsi="Times New Roman" w:cs="Times New Roman"/>
          <w:b/>
          <w:bCs/>
        </w:rPr>
      </w:pPr>
      <w:r w:rsidRPr="00C16F80">
        <w:rPr>
          <w:rFonts w:ascii="Times New Roman" w:hAnsi="Times New Roman" w:cs="Times New Roman"/>
          <w:b/>
          <w:bCs/>
        </w:rPr>
        <w:t>The SLT will re</w:t>
      </w:r>
      <w:r w:rsidR="00AF6ADA" w:rsidRPr="00C16F80">
        <w:rPr>
          <w:rFonts w:ascii="Times New Roman" w:hAnsi="Times New Roman" w:cs="Times New Roman"/>
          <w:b/>
          <w:bCs/>
        </w:rPr>
        <w:t>port on the following:</w:t>
      </w:r>
    </w:p>
    <w:p w14:paraId="4BF0987C" w14:textId="12D3CF56" w:rsidR="00AF6ADA" w:rsidRPr="005206AE" w:rsidRDefault="00AF6ADA" w:rsidP="005206AE">
      <w:pPr>
        <w:pStyle w:val="ListParagraph"/>
        <w:numPr>
          <w:ilvl w:val="0"/>
          <w:numId w:val="18"/>
        </w:numPr>
        <w:spacing w:line="360" w:lineRule="auto"/>
        <w:rPr>
          <w:rFonts w:ascii="Times New Roman" w:hAnsi="Times New Roman" w:cs="Times New Roman"/>
        </w:rPr>
      </w:pPr>
      <w:r w:rsidRPr="005206AE">
        <w:rPr>
          <w:rFonts w:ascii="Times New Roman" w:hAnsi="Times New Roman" w:cs="Times New Roman"/>
        </w:rPr>
        <w:t xml:space="preserve">The Percentage of pupils achieving EP in the academic year by subject. </w:t>
      </w:r>
    </w:p>
    <w:p w14:paraId="5B81AADD" w14:textId="59DEFF95" w:rsidR="00AF6ADA" w:rsidRPr="005206AE" w:rsidRDefault="00AF6ADA" w:rsidP="005206AE">
      <w:pPr>
        <w:pStyle w:val="ListParagraph"/>
        <w:numPr>
          <w:ilvl w:val="0"/>
          <w:numId w:val="18"/>
        </w:numPr>
        <w:spacing w:line="360" w:lineRule="auto"/>
        <w:rPr>
          <w:rFonts w:ascii="Times New Roman" w:hAnsi="Times New Roman" w:cs="Times New Roman"/>
        </w:rPr>
      </w:pPr>
      <w:r w:rsidRPr="005206AE">
        <w:rPr>
          <w:rFonts w:ascii="Times New Roman" w:hAnsi="Times New Roman" w:cs="Times New Roman"/>
        </w:rPr>
        <w:t xml:space="preserve">The Percentage of pupils Exceeding Expected Progress (EEP) in the academic year by subject. </w:t>
      </w:r>
    </w:p>
    <w:p w14:paraId="24E0962C" w14:textId="543FCAD2" w:rsidR="00AF6ADA" w:rsidRPr="005206AE" w:rsidRDefault="00AF6ADA" w:rsidP="005206AE">
      <w:pPr>
        <w:pStyle w:val="ListParagraph"/>
        <w:numPr>
          <w:ilvl w:val="0"/>
          <w:numId w:val="18"/>
        </w:numPr>
        <w:spacing w:line="360" w:lineRule="auto"/>
        <w:rPr>
          <w:rFonts w:ascii="Times New Roman" w:hAnsi="Times New Roman" w:cs="Times New Roman"/>
        </w:rPr>
      </w:pPr>
      <w:r w:rsidRPr="005206AE">
        <w:rPr>
          <w:rFonts w:ascii="Times New Roman" w:hAnsi="Times New Roman" w:cs="Times New Roman"/>
        </w:rPr>
        <w:t>A comparative analysis of</w:t>
      </w:r>
      <w:r w:rsidR="0030400E">
        <w:rPr>
          <w:rFonts w:ascii="Times New Roman" w:hAnsi="Times New Roman" w:cs="Times New Roman"/>
        </w:rPr>
        <w:t xml:space="preserve"> the percentage of pupils achieving</w:t>
      </w:r>
      <w:r w:rsidRPr="005206AE">
        <w:rPr>
          <w:rFonts w:ascii="Times New Roman" w:hAnsi="Times New Roman" w:cs="Times New Roman"/>
        </w:rPr>
        <w:t xml:space="preserve"> EP &amp; EEP between subjects. </w:t>
      </w:r>
    </w:p>
    <w:p w14:paraId="0FEBFD42" w14:textId="4930C7A0" w:rsidR="0040168B" w:rsidRPr="005206AE" w:rsidRDefault="001456B7" w:rsidP="005206AE">
      <w:pPr>
        <w:spacing w:line="360" w:lineRule="auto"/>
        <w:rPr>
          <w:rFonts w:ascii="Times New Roman" w:hAnsi="Times New Roman" w:cs="Times New Roman"/>
        </w:rPr>
      </w:pPr>
      <w:r w:rsidRPr="005206AE">
        <w:rPr>
          <w:rFonts w:ascii="Times New Roman" w:hAnsi="Times New Roman" w:cs="Times New Roman"/>
          <w:b/>
          <w:bCs/>
        </w:rPr>
        <w:t xml:space="preserve">KS3 Transition- Expected Progress- </w:t>
      </w:r>
      <w:r w:rsidRPr="005206AE">
        <w:rPr>
          <w:rFonts w:ascii="Times New Roman" w:hAnsi="Times New Roman" w:cs="Times New Roman"/>
        </w:rPr>
        <w:t xml:space="preserve">As progress at the transition stage is measured over three stages, and condensed into two years, Expected Progress over the course of one academic year is 37%. This means that over the course of the </w:t>
      </w:r>
      <w:r w:rsidR="00A71A4D" w:rsidRPr="005206AE">
        <w:rPr>
          <w:rFonts w:ascii="Times New Roman" w:hAnsi="Times New Roman" w:cs="Times New Roman"/>
        </w:rPr>
        <w:t>two-year</w:t>
      </w:r>
      <w:r w:rsidRPr="005206AE">
        <w:rPr>
          <w:rFonts w:ascii="Times New Roman" w:hAnsi="Times New Roman" w:cs="Times New Roman"/>
        </w:rPr>
        <w:t xml:space="preserve"> transition stage, pupils should have achieved at least 74% of progress. </w:t>
      </w:r>
    </w:p>
    <w:p w14:paraId="5CC22066" w14:textId="539E16A3" w:rsidR="006548FF" w:rsidRPr="005206AE" w:rsidRDefault="006548FF"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Exceeding Expected Progress (EEP)</w:t>
      </w:r>
    </w:p>
    <w:p w14:paraId="2A59697A" w14:textId="392CD710" w:rsidR="00E6782D"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Based on the above; </w:t>
      </w:r>
      <w:r w:rsidR="004F2158" w:rsidRPr="005206AE">
        <w:rPr>
          <w:rFonts w:ascii="Times New Roman" w:hAnsi="Times New Roman" w:cs="Times New Roman"/>
        </w:rPr>
        <w:t xml:space="preserve">pupils deemed to be achieving EP will have achieved </w:t>
      </w:r>
      <w:r w:rsidR="004F2158" w:rsidRPr="005206AE">
        <w:rPr>
          <w:rFonts w:ascii="Times New Roman" w:hAnsi="Times New Roman" w:cs="Times New Roman"/>
          <w:b/>
          <w:bCs/>
        </w:rPr>
        <w:t>greater than 74% progress</w:t>
      </w:r>
      <w:r w:rsidR="004F2158" w:rsidRPr="005206AE">
        <w:rPr>
          <w:rFonts w:ascii="Times New Roman" w:hAnsi="Times New Roman" w:cs="Times New Roman"/>
        </w:rPr>
        <w:t xml:space="preserve"> over the course of an academic year. </w:t>
      </w:r>
    </w:p>
    <w:p w14:paraId="1C5DFA4E" w14:textId="77777777" w:rsidR="004F2158" w:rsidRPr="005206AE" w:rsidRDefault="004F2158" w:rsidP="005206AE">
      <w:pPr>
        <w:spacing w:line="360" w:lineRule="auto"/>
        <w:rPr>
          <w:rFonts w:ascii="Times New Roman" w:hAnsi="Times New Roman" w:cs="Times New Roman"/>
        </w:rPr>
      </w:pPr>
    </w:p>
    <w:p w14:paraId="64EC24A7" w14:textId="50A378AD" w:rsidR="00903AFC" w:rsidRPr="005206AE" w:rsidRDefault="00903AFC"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Most Able Pupils</w:t>
      </w:r>
    </w:p>
    <w:p w14:paraId="6DB99F7B" w14:textId="77777777" w:rsidR="00903AFC" w:rsidRPr="005206AE" w:rsidRDefault="00903AFC" w:rsidP="005206AE">
      <w:pPr>
        <w:spacing w:line="360" w:lineRule="auto"/>
        <w:rPr>
          <w:rFonts w:ascii="Times New Roman" w:hAnsi="Times New Roman" w:cs="Times New Roman"/>
        </w:rPr>
      </w:pPr>
      <w:r w:rsidRPr="005206AE">
        <w:rPr>
          <w:rFonts w:ascii="Times New Roman" w:hAnsi="Times New Roman" w:cs="Times New Roman"/>
        </w:rPr>
        <w:t>Most able p</w:t>
      </w:r>
      <w:r w:rsidR="006548FF" w:rsidRPr="005206AE">
        <w:rPr>
          <w:rFonts w:ascii="Times New Roman" w:hAnsi="Times New Roman" w:cs="Times New Roman"/>
        </w:rPr>
        <w:t>upils</w:t>
      </w:r>
      <w:r w:rsidRPr="005206AE">
        <w:rPr>
          <w:rFonts w:ascii="Times New Roman" w:hAnsi="Times New Roman" w:cs="Times New Roman"/>
        </w:rPr>
        <w:t xml:space="preserve"> are</w:t>
      </w:r>
      <w:r w:rsidR="006548FF" w:rsidRPr="005206AE">
        <w:rPr>
          <w:rFonts w:ascii="Times New Roman" w:hAnsi="Times New Roman" w:cs="Times New Roman"/>
        </w:rPr>
        <w:t xml:space="preserve"> deemed to be </w:t>
      </w:r>
      <w:r w:rsidRPr="005206AE">
        <w:rPr>
          <w:rFonts w:ascii="Times New Roman" w:hAnsi="Times New Roman" w:cs="Times New Roman"/>
        </w:rPr>
        <w:t>those who meet the following criteria:</w:t>
      </w:r>
    </w:p>
    <w:p w14:paraId="3AC06E8E" w14:textId="77777777" w:rsidR="00903AFC" w:rsidRPr="005206AE" w:rsidRDefault="00903AFC" w:rsidP="005206AE">
      <w:pPr>
        <w:pStyle w:val="ListParagraph"/>
        <w:numPr>
          <w:ilvl w:val="0"/>
          <w:numId w:val="14"/>
        </w:numPr>
        <w:spacing w:after="160" w:line="360" w:lineRule="auto"/>
        <w:rPr>
          <w:rFonts w:ascii="Times New Roman" w:hAnsi="Times New Roman" w:cs="Times New Roman"/>
        </w:rPr>
      </w:pPr>
      <w:r w:rsidRPr="005206AE">
        <w:rPr>
          <w:rFonts w:ascii="Times New Roman" w:hAnsi="Times New Roman" w:cs="Times New Roman"/>
        </w:rPr>
        <w:t xml:space="preserve">Attainment- those who can access and achieve attainment outcomes greater than the majority of their peers. </w:t>
      </w:r>
    </w:p>
    <w:p w14:paraId="035E043F" w14:textId="77777777" w:rsidR="00903AFC" w:rsidRPr="005206AE" w:rsidRDefault="00903AFC" w:rsidP="005206AE">
      <w:pPr>
        <w:pStyle w:val="ListParagraph"/>
        <w:numPr>
          <w:ilvl w:val="0"/>
          <w:numId w:val="14"/>
        </w:numPr>
        <w:spacing w:after="160" w:line="360" w:lineRule="auto"/>
        <w:rPr>
          <w:rFonts w:ascii="Times New Roman" w:hAnsi="Times New Roman" w:cs="Times New Roman"/>
        </w:rPr>
      </w:pPr>
      <w:r w:rsidRPr="005206AE">
        <w:rPr>
          <w:rFonts w:ascii="Times New Roman" w:hAnsi="Times New Roman" w:cs="Times New Roman"/>
        </w:rPr>
        <w:t>Age Related Expectations- those pupils who are identified as working most closely to their own age-related expectations (-1 to +/- 0 years).</w:t>
      </w:r>
    </w:p>
    <w:p w14:paraId="48D5A360" w14:textId="0D68F59A" w:rsidR="00903AFC" w:rsidRPr="005206AE" w:rsidRDefault="00903AFC" w:rsidP="005206AE">
      <w:pPr>
        <w:pStyle w:val="ListParagraph"/>
        <w:numPr>
          <w:ilvl w:val="0"/>
          <w:numId w:val="14"/>
        </w:numPr>
        <w:spacing w:after="160" w:line="360" w:lineRule="auto"/>
        <w:rPr>
          <w:rFonts w:ascii="Century Gothic" w:hAnsi="Century Gothic"/>
        </w:rPr>
      </w:pPr>
      <w:r w:rsidRPr="005206AE">
        <w:rPr>
          <w:rFonts w:ascii="Times New Roman" w:hAnsi="Times New Roman" w:cs="Times New Roman"/>
        </w:rPr>
        <w:t>End of Key Stage Targets- those pupils who achieve beyond their End of Key Stage Target.</w:t>
      </w:r>
      <w:r w:rsidRPr="005206AE">
        <w:rPr>
          <w:rFonts w:ascii="Century Gothic" w:hAnsi="Century Gothic"/>
        </w:rPr>
        <w:t xml:space="preserve">  </w:t>
      </w:r>
    </w:p>
    <w:p w14:paraId="58DCD487" w14:textId="77777777" w:rsidR="00903AFC" w:rsidRPr="005206AE" w:rsidRDefault="00903AFC" w:rsidP="005206AE">
      <w:pPr>
        <w:spacing w:line="360" w:lineRule="auto"/>
        <w:rPr>
          <w:rFonts w:ascii="Times New Roman" w:hAnsi="Times New Roman" w:cs="Times New Roman"/>
          <w:b/>
          <w:bCs/>
          <w:u w:val="single"/>
        </w:rPr>
      </w:pPr>
    </w:p>
    <w:p w14:paraId="33BCBE4A" w14:textId="358560BC" w:rsidR="00903AFC" w:rsidRPr="005206AE" w:rsidRDefault="00903AFC"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Expectations of the most able</w:t>
      </w:r>
    </w:p>
    <w:p w14:paraId="635038E4" w14:textId="5B70E83F" w:rsidR="0011128A" w:rsidRPr="005206AE" w:rsidRDefault="00903AFC" w:rsidP="005206AE">
      <w:pPr>
        <w:spacing w:line="360" w:lineRule="auto"/>
        <w:rPr>
          <w:rFonts w:ascii="Times New Roman" w:hAnsi="Times New Roman" w:cs="Times New Roman"/>
        </w:rPr>
      </w:pPr>
      <w:r w:rsidRPr="005206AE">
        <w:rPr>
          <w:rFonts w:ascii="Times New Roman" w:hAnsi="Times New Roman" w:cs="Times New Roman"/>
        </w:rPr>
        <w:t>It is expected that the most able pupils achieve beyond that of the expected progress of their peers</w:t>
      </w:r>
      <w:r w:rsidR="0040168B" w:rsidRPr="005206AE">
        <w:rPr>
          <w:rFonts w:ascii="Times New Roman" w:hAnsi="Times New Roman" w:cs="Times New Roman"/>
        </w:rPr>
        <w:t xml:space="preserve"> e.g. higher than the average progress at a certain point. </w:t>
      </w:r>
    </w:p>
    <w:p w14:paraId="04BAC6BD" w14:textId="77777777" w:rsidR="00537EDD" w:rsidRPr="005206AE" w:rsidRDefault="00537EDD" w:rsidP="005206AE">
      <w:pPr>
        <w:spacing w:line="360" w:lineRule="auto"/>
        <w:rPr>
          <w:rFonts w:ascii="Times New Roman" w:hAnsi="Times New Roman" w:cs="Times New Roman"/>
        </w:rPr>
      </w:pPr>
    </w:p>
    <w:p w14:paraId="30404DE5" w14:textId="5E63005B" w:rsidR="00537EDD" w:rsidRPr="005206AE" w:rsidRDefault="00E45715" w:rsidP="005206AE">
      <w:pPr>
        <w:spacing w:line="360" w:lineRule="auto"/>
        <w:rPr>
          <w:rFonts w:ascii="Times New Roman" w:hAnsi="Times New Roman" w:cs="Times New Roman"/>
          <w:b/>
          <w:bCs/>
          <w:u w:val="single"/>
        </w:rPr>
      </w:pPr>
      <w:r w:rsidRPr="005206AE">
        <w:rPr>
          <w:rFonts w:ascii="Times New Roman" w:hAnsi="Times New Roman" w:cs="Times New Roman"/>
          <w:b/>
          <w:bCs/>
          <w:u w:val="single"/>
        </w:rPr>
        <w:t xml:space="preserve">Contributing </w:t>
      </w:r>
      <w:r w:rsidR="00537EDD" w:rsidRPr="005206AE">
        <w:rPr>
          <w:rFonts w:ascii="Times New Roman" w:hAnsi="Times New Roman" w:cs="Times New Roman"/>
          <w:b/>
          <w:bCs/>
          <w:u w:val="single"/>
        </w:rPr>
        <w:t>Measurement</w:t>
      </w:r>
      <w:r w:rsidRPr="005206AE">
        <w:rPr>
          <w:rFonts w:ascii="Times New Roman" w:hAnsi="Times New Roman" w:cs="Times New Roman"/>
          <w:b/>
          <w:bCs/>
          <w:u w:val="single"/>
        </w:rPr>
        <w:t>s</w:t>
      </w:r>
      <w:r w:rsidR="00537EDD" w:rsidRPr="005206AE">
        <w:rPr>
          <w:rFonts w:ascii="Times New Roman" w:hAnsi="Times New Roman" w:cs="Times New Roman"/>
          <w:b/>
          <w:bCs/>
          <w:u w:val="single"/>
        </w:rPr>
        <w:t xml:space="preserve"> of Progress</w:t>
      </w:r>
    </w:p>
    <w:p w14:paraId="3F1DEC99" w14:textId="55D1266D" w:rsidR="00537EDD" w:rsidRPr="005206AE" w:rsidRDefault="00537EDD" w:rsidP="005206AE">
      <w:pPr>
        <w:spacing w:line="360" w:lineRule="auto"/>
        <w:rPr>
          <w:rFonts w:ascii="Times New Roman" w:hAnsi="Times New Roman" w:cs="Times New Roman"/>
        </w:rPr>
      </w:pPr>
      <w:r w:rsidRPr="005206AE">
        <w:rPr>
          <w:rFonts w:ascii="Times New Roman" w:hAnsi="Times New Roman" w:cs="Times New Roman"/>
        </w:rPr>
        <w:t xml:space="preserve">Due to the nature of our pupils, and whilst every effort is made to effectively assess and determine pupils current working stage, it is often appropriate to fluidly assess pupils over a variety of stages. This is particularly pertinent as pupils often present with gaps in knowledge, as well as strengths in areas beyond their understood current working stage. In this case, progress made by pupils “above” their current working stage will contribute towards their “overall” progress within an academic year. </w:t>
      </w:r>
    </w:p>
    <w:p w14:paraId="074D91C8" w14:textId="77777777" w:rsidR="00537EDD" w:rsidRPr="005206AE" w:rsidRDefault="00537EDD" w:rsidP="005206AE">
      <w:pPr>
        <w:spacing w:line="360" w:lineRule="auto"/>
        <w:rPr>
          <w:rFonts w:ascii="Times New Roman" w:hAnsi="Times New Roman" w:cs="Times New Roman"/>
        </w:rPr>
      </w:pPr>
    </w:p>
    <w:p w14:paraId="4E257991" w14:textId="77777777" w:rsidR="00E764EB" w:rsidRPr="005206AE" w:rsidRDefault="00E764EB" w:rsidP="005206AE">
      <w:pPr>
        <w:spacing w:line="360" w:lineRule="auto"/>
        <w:rPr>
          <w:rFonts w:ascii="Times New Roman" w:hAnsi="Times New Roman" w:cs="Times New Roman"/>
          <w:b/>
          <w:bCs/>
          <w:u w:val="single"/>
        </w:rPr>
      </w:pPr>
    </w:p>
    <w:p w14:paraId="67018C42" w14:textId="77777777" w:rsidR="00E764EB" w:rsidRPr="005206AE" w:rsidRDefault="00E764EB" w:rsidP="005206AE">
      <w:pPr>
        <w:spacing w:line="360" w:lineRule="auto"/>
        <w:rPr>
          <w:rFonts w:ascii="Times New Roman" w:hAnsi="Times New Roman" w:cs="Times New Roman"/>
          <w:b/>
          <w:bCs/>
          <w:u w:val="single"/>
        </w:rPr>
      </w:pPr>
    </w:p>
    <w:p w14:paraId="4F4887F8" w14:textId="77777777" w:rsidR="00E764EB" w:rsidRDefault="00E764EB" w:rsidP="005206AE">
      <w:pPr>
        <w:spacing w:line="360" w:lineRule="auto"/>
        <w:rPr>
          <w:rFonts w:ascii="Times New Roman" w:hAnsi="Times New Roman" w:cs="Times New Roman"/>
          <w:b/>
          <w:bCs/>
          <w:u w:val="single"/>
        </w:rPr>
      </w:pPr>
    </w:p>
    <w:p w14:paraId="7934F816" w14:textId="77777777" w:rsidR="00DD5F6E" w:rsidRDefault="00DD5F6E" w:rsidP="005206AE">
      <w:pPr>
        <w:spacing w:line="360" w:lineRule="auto"/>
        <w:rPr>
          <w:rFonts w:ascii="Times New Roman" w:hAnsi="Times New Roman" w:cs="Times New Roman"/>
          <w:b/>
          <w:bCs/>
          <w:u w:val="single"/>
        </w:rPr>
      </w:pPr>
    </w:p>
    <w:p w14:paraId="25B5096B" w14:textId="77777777" w:rsidR="00DD5F6E" w:rsidRPr="005206AE" w:rsidRDefault="00DD5F6E" w:rsidP="005206AE">
      <w:pPr>
        <w:spacing w:line="360" w:lineRule="auto"/>
        <w:rPr>
          <w:rFonts w:ascii="Times New Roman" w:hAnsi="Times New Roman" w:cs="Times New Roman"/>
          <w:b/>
          <w:bCs/>
          <w:u w:val="single"/>
        </w:rPr>
      </w:pPr>
    </w:p>
    <w:p w14:paraId="49920F58" w14:textId="77777777" w:rsidR="001456B7" w:rsidRDefault="001456B7" w:rsidP="005206AE">
      <w:pPr>
        <w:spacing w:line="360" w:lineRule="auto"/>
        <w:rPr>
          <w:rFonts w:ascii="Times New Roman" w:hAnsi="Times New Roman" w:cs="Times New Roman"/>
          <w:b/>
          <w:bCs/>
          <w:u w:val="single"/>
        </w:rPr>
      </w:pPr>
    </w:p>
    <w:p w14:paraId="6404656A" w14:textId="77777777" w:rsidR="00702193" w:rsidRPr="005206AE" w:rsidRDefault="00702193" w:rsidP="005206AE">
      <w:pPr>
        <w:spacing w:line="360" w:lineRule="auto"/>
        <w:rPr>
          <w:rFonts w:ascii="Times New Roman" w:hAnsi="Times New Roman" w:cs="Times New Roman"/>
          <w:b/>
          <w:bCs/>
          <w:u w:val="single"/>
        </w:rPr>
      </w:pPr>
    </w:p>
    <w:p w14:paraId="6DF7B502" w14:textId="5B322EE7" w:rsidR="00070817" w:rsidRPr="005206AE" w:rsidRDefault="00070817" w:rsidP="005206AE">
      <w:pPr>
        <w:spacing w:line="360" w:lineRule="auto"/>
        <w:jc w:val="center"/>
        <w:rPr>
          <w:rFonts w:ascii="Times New Roman" w:hAnsi="Times New Roman" w:cs="Times New Roman"/>
          <w:b/>
          <w:bCs/>
          <w:u w:val="single"/>
        </w:rPr>
      </w:pPr>
      <w:r w:rsidRPr="005206AE">
        <w:rPr>
          <w:rFonts w:ascii="Times New Roman" w:hAnsi="Times New Roman" w:cs="Times New Roman"/>
          <w:b/>
          <w:bCs/>
          <w:u w:val="single"/>
        </w:rPr>
        <w:t>Teacher Judgements- SONAR</w:t>
      </w:r>
    </w:p>
    <w:p w14:paraId="52E80E27" w14:textId="77777777" w:rsidR="00070817" w:rsidRPr="005206AE" w:rsidRDefault="00070817" w:rsidP="005206AE">
      <w:pPr>
        <w:spacing w:line="360" w:lineRule="auto"/>
        <w:rPr>
          <w:rFonts w:ascii="Times New Roman" w:hAnsi="Times New Roman" w:cs="Times New Roman"/>
          <w:b/>
          <w:bCs/>
        </w:rPr>
      </w:pPr>
    </w:p>
    <w:p w14:paraId="2B73D4E5"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rPr>
        <w:t xml:space="preserve">Pupils are assessed against the Curriculum in Bands. This effectively replaces/but remains to mean Stages/Years. </w:t>
      </w:r>
    </w:p>
    <w:p w14:paraId="15BB3028" w14:textId="1338523E"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rPr>
        <w:t>Pupils are assessed against</w:t>
      </w:r>
      <w:r w:rsidR="00EE5BA7" w:rsidRPr="005206AE">
        <w:rPr>
          <w:rFonts w:ascii="Times New Roman" w:hAnsi="Times New Roman" w:cs="Times New Roman"/>
        </w:rPr>
        <w:t xml:space="preserve"> the entirety of the curriculum component. </w:t>
      </w:r>
      <w:r w:rsidRPr="005206AE">
        <w:rPr>
          <w:rFonts w:ascii="Times New Roman" w:hAnsi="Times New Roman" w:cs="Times New Roman"/>
        </w:rPr>
        <w:t>For example, if a curriculum attainment score is Band 7- 65%, this means that that pupil has a 65% depth of knowledge at th</w:t>
      </w:r>
      <w:r w:rsidR="00EE5BA7" w:rsidRPr="005206AE">
        <w:rPr>
          <w:rFonts w:ascii="Times New Roman" w:hAnsi="Times New Roman" w:cs="Times New Roman"/>
        </w:rPr>
        <w:t xml:space="preserve">at component and that particular stage. </w:t>
      </w:r>
    </w:p>
    <w:p w14:paraId="5C07626C" w14:textId="7A28FC14" w:rsidR="00EE5BA7" w:rsidRPr="005206AE" w:rsidRDefault="00EE5BA7" w:rsidP="005206AE">
      <w:pPr>
        <w:spacing w:line="360" w:lineRule="auto"/>
        <w:rPr>
          <w:rFonts w:ascii="Times New Roman" w:hAnsi="Times New Roman" w:cs="Times New Roman"/>
        </w:rPr>
      </w:pPr>
      <w:r w:rsidRPr="005206AE">
        <w:rPr>
          <w:rFonts w:ascii="Times New Roman" w:hAnsi="Times New Roman" w:cs="Times New Roman"/>
        </w:rPr>
        <w:t xml:space="preserve">Because </w:t>
      </w:r>
      <w:r w:rsidRPr="005206AE">
        <w:rPr>
          <w:rFonts w:ascii="Times New Roman" w:hAnsi="Times New Roman" w:cs="Times New Roman"/>
          <w:b/>
          <w:bCs/>
        </w:rPr>
        <w:t xml:space="preserve">Sonar </w:t>
      </w:r>
      <w:r w:rsidRPr="005206AE">
        <w:rPr>
          <w:rFonts w:ascii="Times New Roman" w:hAnsi="Times New Roman" w:cs="Times New Roman"/>
        </w:rPr>
        <w:t xml:space="preserve">assesses pupil progress against each component within a subject, this allows teachers and curriculum leaders to identify areas of strength and for development more accurately. This information can then be used to plan teaching and learning looking forwards. </w:t>
      </w:r>
    </w:p>
    <w:p w14:paraId="493335A3" w14:textId="77777777" w:rsidR="00070817" w:rsidRPr="005206AE" w:rsidRDefault="00070817" w:rsidP="005206AE">
      <w:pPr>
        <w:spacing w:line="360" w:lineRule="auto"/>
        <w:rPr>
          <w:rFonts w:ascii="Times New Roman" w:hAnsi="Times New Roman" w:cs="Times New Roman"/>
          <w:u w:val="single"/>
        </w:rPr>
      </w:pPr>
      <w:r w:rsidRPr="005206AE">
        <w:rPr>
          <w:rFonts w:ascii="Times New Roman" w:hAnsi="Times New Roman" w:cs="Times New Roman"/>
          <w:u w:val="single"/>
        </w:rPr>
        <w:t>The mark-book</w:t>
      </w:r>
    </w:p>
    <w:p w14:paraId="4C9D9684"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rPr>
        <w:t xml:space="preserve">To access the mark-book, staff should follow these instructions: </w:t>
      </w:r>
    </w:p>
    <w:p w14:paraId="54A419CC"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Log in.</w:t>
      </w:r>
    </w:p>
    <w:p w14:paraId="367E8AC4"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Click “Assess”. </w:t>
      </w:r>
    </w:p>
    <w:p w14:paraId="2F9E4B02"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Click “Primary Formative”. </w:t>
      </w:r>
    </w:p>
    <w:p w14:paraId="66B06257"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Do not select a year group.</w:t>
      </w:r>
    </w:p>
    <w:p w14:paraId="17B9A2E9"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Select “Class”. </w:t>
      </w:r>
    </w:p>
    <w:p w14:paraId="47AB8F6C"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Choose Strands- staff should simply select the strand they wish to assess against. If staff wish to select for example, English in its entirety, they must select all strands individually. </w:t>
      </w:r>
    </w:p>
    <w:p w14:paraId="1BAA06B7" w14:textId="77777777" w:rsidR="00070817" w:rsidRPr="005206AE" w:rsidRDefault="00070817" w:rsidP="005206AE">
      <w:pPr>
        <w:spacing w:line="360" w:lineRule="auto"/>
        <w:ind w:left="360"/>
        <w:jc w:val="center"/>
        <w:rPr>
          <w:rFonts w:ascii="Times New Roman" w:hAnsi="Times New Roman" w:cs="Times New Roman"/>
        </w:rPr>
      </w:pPr>
      <w:r w:rsidRPr="005206AE">
        <w:rPr>
          <w:rFonts w:ascii="Times New Roman" w:hAnsi="Times New Roman" w:cs="Times New Roman"/>
          <w:noProof/>
        </w:rPr>
        <w:lastRenderedPageBreak/>
        <w:drawing>
          <wp:inline distT="0" distB="0" distL="0" distR="0" wp14:anchorId="42632139" wp14:editId="1F69EAB0">
            <wp:extent cx="3886200" cy="3499086"/>
            <wp:effectExtent l="0" t="0" r="0" b="635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4720" cy="3542773"/>
                    </a:xfrm>
                    <a:prstGeom prst="rect">
                      <a:avLst/>
                    </a:prstGeom>
                    <a:noFill/>
                    <a:ln>
                      <a:noFill/>
                    </a:ln>
                  </pic:spPr>
                </pic:pic>
              </a:graphicData>
            </a:graphic>
          </wp:inline>
        </w:drawing>
      </w:r>
    </w:p>
    <w:p w14:paraId="64D06435"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Click “Load Objectives”. </w:t>
      </w:r>
    </w:p>
    <w:p w14:paraId="29A13B45"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In the top right-hand corner of the window, click “View Options”. </w:t>
      </w:r>
    </w:p>
    <w:p w14:paraId="296B7CC4"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Toggles to “Objectives View”. Then click “Update View”. </w:t>
      </w:r>
    </w:p>
    <w:p w14:paraId="1B9E359C"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This then presents you with the “mark-book”. </w:t>
      </w:r>
    </w:p>
    <w:p w14:paraId="1F7B6350"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In the top of the window, select the “band” (Year) you wish to assess pupils against. </w:t>
      </w:r>
    </w:p>
    <w:p w14:paraId="5B9DAC08" w14:textId="77777777" w:rsidR="00070817" w:rsidRPr="005206AE" w:rsidRDefault="00070817" w:rsidP="005206AE">
      <w:pPr>
        <w:pStyle w:val="ListParagraph"/>
        <w:numPr>
          <w:ilvl w:val="0"/>
          <w:numId w:val="17"/>
        </w:numPr>
        <w:spacing w:after="160" w:line="360" w:lineRule="auto"/>
        <w:rPr>
          <w:rFonts w:ascii="Times New Roman" w:hAnsi="Times New Roman" w:cs="Times New Roman"/>
        </w:rPr>
      </w:pPr>
      <w:r w:rsidRPr="005206AE">
        <w:rPr>
          <w:rFonts w:ascii="Times New Roman" w:hAnsi="Times New Roman" w:cs="Times New Roman"/>
        </w:rPr>
        <w:t xml:space="preserve">Staff can then select and toggle the targets against the detailed below criteria. </w:t>
      </w:r>
    </w:p>
    <w:p w14:paraId="4ADDA30B" w14:textId="77777777" w:rsidR="00070817" w:rsidRPr="005206AE" w:rsidRDefault="00070817" w:rsidP="005206AE">
      <w:pPr>
        <w:spacing w:line="360" w:lineRule="auto"/>
        <w:jc w:val="center"/>
        <w:rPr>
          <w:rFonts w:ascii="Times New Roman" w:hAnsi="Times New Roman" w:cs="Times New Roman"/>
        </w:rPr>
      </w:pPr>
      <w:r w:rsidRPr="005206AE">
        <w:rPr>
          <w:rFonts w:ascii="Times New Roman" w:hAnsi="Times New Roman" w:cs="Times New Roman"/>
          <w:noProof/>
        </w:rPr>
        <w:drawing>
          <wp:inline distT="0" distB="0" distL="0" distR="0" wp14:anchorId="0ECE3411" wp14:editId="17B029A6">
            <wp:extent cx="5730875" cy="2247900"/>
            <wp:effectExtent l="0" t="0" r="3175"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875" cy="2247900"/>
                    </a:xfrm>
                    <a:prstGeom prst="rect">
                      <a:avLst/>
                    </a:prstGeom>
                    <a:noFill/>
                    <a:ln>
                      <a:noFill/>
                    </a:ln>
                  </pic:spPr>
                </pic:pic>
              </a:graphicData>
            </a:graphic>
          </wp:inline>
        </w:drawing>
      </w:r>
    </w:p>
    <w:p w14:paraId="3674046C" w14:textId="77777777" w:rsidR="00070817" w:rsidRDefault="00070817" w:rsidP="005206AE">
      <w:pPr>
        <w:spacing w:line="360" w:lineRule="auto"/>
        <w:rPr>
          <w:rFonts w:ascii="Times New Roman" w:hAnsi="Times New Roman" w:cs="Times New Roman"/>
          <w:u w:val="single"/>
        </w:rPr>
      </w:pPr>
    </w:p>
    <w:p w14:paraId="2DB49170" w14:textId="77777777" w:rsidR="005E7970" w:rsidRPr="005206AE" w:rsidRDefault="005E7970" w:rsidP="005206AE">
      <w:pPr>
        <w:spacing w:line="360" w:lineRule="auto"/>
        <w:rPr>
          <w:rFonts w:ascii="Times New Roman" w:hAnsi="Times New Roman" w:cs="Times New Roman"/>
          <w:u w:val="single"/>
        </w:rPr>
      </w:pPr>
    </w:p>
    <w:p w14:paraId="33C4CBAB" w14:textId="707AEA1B" w:rsidR="00070817" w:rsidRPr="005206AE" w:rsidRDefault="00070817" w:rsidP="005206AE">
      <w:pPr>
        <w:spacing w:line="360" w:lineRule="auto"/>
        <w:rPr>
          <w:rFonts w:ascii="Times New Roman" w:hAnsi="Times New Roman" w:cs="Times New Roman"/>
          <w:u w:val="single"/>
        </w:rPr>
      </w:pPr>
      <w:r w:rsidRPr="005206AE">
        <w:rPr>
          <w:rFonts w:ascii="Times New Roman" w:hAnsi="Times New Roman" w:cs="Times New Roman"/>
          <w:u w:val="single"/>
        </w:rPr>
        <w:lastRenderedPageBreak/>
        <w:t>Bulk Fill</w:t>
      </w:r>
    </w:p>
    <w:p w14:paraId="0E651681" w14:textId="0304FB82" w:rsidR="00070817" w:rsidRPr="00425A91" w:rsidRDefault="00070817" w:rsidP="005206AE">
      <w:pPr>
        <w:spacing w:line="360" w:lineRule="auto"/>
        <w:rPr>
          <w:rFonts w:ascii="Times New Roman" w:hAnsi="Times New Roman" w:cs="Times New Roman"/>
        </w:rPr>
      </w:pPr>
      <w:r w:rsidRPr="005206AE">
        <w:rPr>
          <w:rFonts w:ascii="Times New Roman" w:hAnsi="Times New Roman" w:cs="Times New Roman"/>
        </w:rPr>
        <w:t xml:space="preserve">If you wish to “Bulk Fill” against targets where </w:t>
      </w:r>
      <w:r w:rsidRPr="005206AE">
        <w:rPr>
          <w:rFonts w:ascii="Times New Roman" w:hAnsi="Times New Roman" w:cs="Times New Roman"/>
          <w:b/>
          <w:bCs/>
        </w:rPr>
        <w:t>ALL</w:t>
      </w:r>
      <w:r w:rsidRPr="005206AE">
        <w:rPr>
          <w:rFonts w:ascii="Times New Roman" w:hAnsi="Times New Roman" w:cs="Times New Roman"/>
        </w:rPr>
        <w:t xml:space="preserve"> pupils are awarded the same entry/colour, click on the target to be marked against, select the “entry/colour”, then click “Bulk Fill”. This does not work for part of a group. </w:t>
      </w:r>
    </w:p>
    <w:p w14:paraId="571D1626" w14:textId="77777777" w:rsidR="00070817" w:rsidRPr="005206AE" w:rsidRDefault="00070817" w:rsidP="005206AE">
      <w:pPr>
        <w:spacing w:line="360" w:lineRule="auto"/>
        <w:rPr>
          <w:rFonts w:ascii="Times New Roman" w:hAnsi="Times New Roman" w:cs="Times New Roman"/>
          <w:u w:val="single"/>
        </w:rPr>
      </w:pPr>
      <w:r w:rsidRPr="005206AE">
        <w:rPr>
          <w:rFonts w:ascii="Times New Roman" w:hAnsi="Times New Roman" w:cs="Times New Roman"/>
          <w:u w:val="single"/>
        </w:rPr>
        <w:t>Mark-book entries</w:t>
      </w:r>
    </w:p>
    <w:p w14:paraId="11E78DFE"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b/>
          <w:bCs/>
        </w:rPr>
        <w:t>Grey</w:t>
      </w:r>
      <w:r w:rsidRPr="005206AE">
        <w:rPr>
          <w:rFonts w:ascii="Times New Roman" w:hAnsi="Times New Roman" w:cs="Times New Roman"/>
        </w:rPr>
        <w:t>- Unassessed</w:t>
      </w:r>
    </w:p>
    <w:p w14:paraId="7B3F091C"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b/>
          <w:bCs/>
        </w:rPr>
        <w:t>Red</w:t>
      </w:r>
      <w:r w:rsidRPr="005206AE">
        <w:rPr>
          <w:rFonts w:ascii="Times New Roman" w:hAnsi="Times New Roman" w:cs="Times New Roman"/>
        </w:rPr>
        <w:t>- Taught</w:t>
      </w:r>
    </w:p>
    <w:p w14:paraId="3C4D6E15"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b/>
          <w:bCs/>
        </w:rPr>
        <w:t>Orange</w:t>
      </w:r>
      <w:r w:rsidRPr="005206AE">
        <w:rPr>
          <w:rFonts w:ascii="Times New Roman" w:hAnsi="Times New Roman" w:cs="Times New Roman"/>
        </w:rPr>
        <w:t>- Working Towards</w:t>
      </w:r>
    </w:p>
    <w:p w14:paraId="0184FFAA" w14:textId="77777777" w:rsidR="00070817" w:rsidRPr="005206AE" w:rsidRDefault="00070817" w:rsidP="005206AE">
      <w:pPr>
        <w:spacing w:line="360" w:lineRule="auto"/>
        <w:rPr>
          <w:rFonts w:ascii="Times New Roman" w:hAnsi="Times New Roman" w:cs="Times New Roman"/>
        </w:rPr>
      </w:pPr>
      <w:r w:rsidRPr="005206AE">
        <w:rPr>
          <w:rFonts w:ascii="Times New Roman" w:hAnsi="Times New Roman" w:cs="Times New Roman"/>
          <w:b/>
          <w:bCs/>
        </w:rPr>
        <w:t>Green</w:t>
      </w:r>
      <w:r w:rsidRPr="005206AE">
        <w:rPr>
          <w:rFonts w:ascii="Times New Roman" w:hAnsi="Times New Roman" w:cs="Times New Roman"/>
        </w:rPr>
        <w:t>- Achieved</w:t>
      </w:r>
    </w:p>
    <w:p w14:paraId="53561B75" w14:textId="6DB108C0" w:rsidR="006548FF" w:rsidRPr="00425A91" w:rsidRDefault="00070817" w:rsidP="00425A91">
      <w:pPr>
        <w:spacing w:line="360" w:lineRule="auto"/>
        <w:rPr>
          <w:rFonts w:ascii="Times New Roman" w:hAnsi="Times New Roman" w:cs="Times New Roman"/>
        </w:rPr>
      </w:pPr>
      <w:r w:rsidRPr="005206AE">
        <w:rPr>
          <w:rFonts w:ascii="Times New Roman" w:hAnsi="Times New Roman" w:cs="Times New Roman"/>
          <w:b/>
          <w:bCs/>
        </w:rPr>
        <w:t>Purple</w:t>
      </w:r>
      <w:r w:rsidRPr="005206AE">
        <w:rPr>
          <w:rFonts w:ascii="Times New Roman" w:hAnsi="Times New Roman" w:cs="Times New Roman"/>
        </w:rPr>
        <w:t>- Greater Depth</w:t>
      </w:r>
    </w:p>
    <w:p w14:paraId="296843A1" w14:textId="77777777" w:rsidR="006548FF" w:rsidRPr="005206AE" w:rsidRDefault="006548FF" w:rsidP="005206AE">
      <w:pPr>
        <w:shd w:val="clear" w:color="auto" w:fill="FFFFFF"/>
        <w:spacing w:after="0" w:line="360" w:lineRule="auto"/>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bdr w:val="none" w:sz="0" w:space="0" w:color="auto" w:frame="1"/>
          <w:shd w:val="clear" w:color="auto" w:fill="FFFFFF"/>
          <w:lang w:eastAsia="en-GB"/>
        </w:rPr>
        <w:t>When using the above, it is always important to do or consider the following:</w:t>
      </w:r>
    </w:p>
    <w:p w14:paraId="1FF72F16" w14:textId="77777777" w:rsidR="006548FF" w:rsidRPr="005206AE" w:rsidRDefault="006548FF" w:rsidP="005206AE">
      <w:pPr>
        <w:numPr>
          <w:ilvl w:val="0"/>
          <w:numId w:val="12"/>
        </w:numPr>
        <w:shd w:val="clear" w:color="auto" w:fill="FFFFFF"/>
        <w:spacing w:before="100" w:beforeAutospacing="1" w:after="100" w:afterAutospacing="1" w:line="360" w:lineRule="auto"/>
        <w:ind w:left="714" w:hanging="357"/>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The amount of support given and whether this is representative of the level of support needed for pupils at that age/stage.</w:t>
      </w:r>
    </w:p>
    <w:p w14:paraId="68D6304A" w14:textId="77777777" w:rsidR="006548FF" w:rsidRPr="005206AE" w:rsidRDefault="006548FF" w:rsidP="005206AE">
      <w:pPr>
        <w:numPr>
          <w:ilvl w:val="0"/>
          <w:numId w:val="12"/>
        </w:numPr>
        <w:shd w:val="clear" w:color="auto" w:fill="FFFFFF"/>
        <w:spacing w:before="100" w:beforeAutospacing="1" w:after="100" w:afterAutospacing="1" w:line="360" w:lineRule="auto"/>
        <w:ind w:left="714" w:hanging="357"/>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Has the pupil achieved some/all elements of the objective?</w:t>
      </w:r>
    </w:p>
    <w:p w14:paraId="7C0763CA" w14:textId="1052506D" w:rsidR="006548FF" w:rsidRPr="005206AE" w:rsidRDefault="006548FF" w:rsidP="005206AE">
      <w:pPr>
        <w:numPr>
          <w:ilvl w:val="0"/>
          <w:numId w:val="12"/>
        </w:numPr>
        <w:shd w:val="clear" w:color="auto" w:fill="FFFFFF"/>
        <w:spacing w:before="100" w:beforeAutospacing="1" w:after="100" w:afterAutospacing="1" w:line="360" w:lineRule="auto"/>
        <w:ind w:left="714" w:hanging="357"/>
        <w:textAlignment w:val="baseline"/>
        <w:rPr>
          <w:rFonts w:ascii="Times New Roman" w:eastAsia="Times New Roman" w:hAnsi="Times New Roman" w:cs="Times New Roman"/>
          <w:b/>
          <w:bCs/>
          <w:color w:val="000000"/>
          <w:lang w:eastAsia="en-GB"/>
        </w:rPr>
      </w:pPr>
      <w:r w:rsidRPr="005206AE">
        <w:rPr>
          <w:rFonts w:ascii="Times New Roman" w:eastAsia="Times New Roman" w:hAnsi="Times New Roman" w:cs="Times New Roman"/>
          <w:color w:val="000000"/>
          <w:lang w:eastAsia="en-GB"/>
        </w:rPr>
        <w:t>Teachers should mark pupils at the stage the lessons are targeted i.e. in line with the LTP and</w:t>
      </w:r>
      <w:r w:rsidR="00E764EB" w:rsidRPr="005206AE">
        <w:rPr>
          <w:rFonts w:ascii="Times New Roman" w:eastAsia="Times New Roman" w:hAnsi="Times New Roman" w:cs="Times New Roman"/>
          <w:color w:val="000000"/>
          <w:lang w:eastAsia="en-GB"/>
        </w:rPr>
        <w:t xml:space="preserve"> SOW, and</w:t>
      </w:r>
      <w:r w:rsidRPr="005206AE">
        <w:rPr>
          <w:rFonts w:ascii="Times New Roman" w:eastAsia="Times New Roman" w:hAnsi="Times New Roman" w:cs="Times New Roman"/>
          <w:color w:val="000000"/>
          <w:lang w:eastAsia="en-GB"/>
        </w:rPr>
        <w:t xml:space="preserve"> school set “curriculum expectation” of the class. </w:t>
      </w:r>
    </w:p>
    <w:p w14:paraId="428C4594" w14:textId="77777777" w:rsidR="006548FF" w:rsidRPr="005206AE" w:rsidRDefault="006548FF" w:rsidP="005206AE">
      <w:pPr>
        <w:pStyle w:val="ListParagraph"/>
        <w:numPr>
          <w:ilvl w:val="0"/>
          <w:numId w:val="12"/>
        </w:numPr>
        <w:shd w:val="clear" w:color="auto" w:fill="FFFFFF"/>
        <w:spacing w:after="0" w:line="360" w:lineRule="auto"/>
        <w:ind w:left="714" w:hanging="357"/>
        <w:textAlignment w:val="baseline"/>
        <w:rPr>
          <w:rFonts w:ascii="Times New Roman" w:hAnsi="Times New Roman" w:cs="Times New Roman"/>
        </w:rPr>
      </w:pPr>
      <w:r w:rsidRPr="005206AE">
        <w:rPr>
          <w:rFonts w:ascii="Times New Roman" w:eastAsia="Times New Roman" w:hAnsi="Times New Roman" w:cs="Times New Roman"/>
          <w:color w:val="000000"/>
          <w:lang w:eastAsia="en-GB"/>
        </w:rPr>
        <w:t xml:space="preserve">Pupils who are unable to achieve some/all elements of the objectives at the “curriculum expectation” stage, should subsequently be marked against the stage objectives they are currently “working at”. </w:t>
      </w:r>
    </w:p>
    <w:p w14:paraId="0839B77A" w14:textId="77777777" w:rsidR="006548FF" w:rsidRPr="005206AE" w:rsidRDefault="006548FF" w:rsidP="005206AE">
      <w:pPr>
        <w:spacing w:line="360" w:lineRule="auto"/>
        <w:rPr>
          <w:rFonts w:ascii="Times New Roman" w:hAnsi="Times New Roman" w:cs="Times New Roman"/>
        </w:rPr>
      </w:pPr>
    </w:p>
    <w:p w14:paraId="7D12E9ED" w14:textId="77777777" w:rsidR="006548FF" w:rsidRPr="005206AE" w:rsidRDefault="006548FF" w:rsidP="005206AE">
      <w:pPr>
        <w:spacing w:line="360" w:lineRule="auto"/>
        <w:rPr>
          <w:rFonts w:ascii="Times New Roman" w:hAnsi="Times New Roman" w:cs="Times New Roman"/>
        </w:rPr>
      </w:pPr>
    </w:p>
    <w:p w14:paraId="59A522B4" w14:textId="77777777" w:rsidR="006548FF" w:rsidRPr="005206AE" w:rsidRDefault="006548FF" w:rsidP="005206AE">
      <w:pPr>
        <w:spacing w:line="360" w:lineRule="auto"/>
        <w:rPr>
          <w:rFonts w:ascii="Times New Roman" w:hAnsi="Times New Roman" w:cs="Times New Roman"/>
          <w:b/>
          <w:bCs/>
          <w:u w:val="single"/>
        </w:rPr>
      </w:pPr>
    </w:p>
    <w:p w14:paraId="2F314C1A" w14:textId="77777777" w:rsidR="006548FF" w:rsidRPr="005206AE" w:rsidRDefault="006548FF" w:rsidP="005206AE">
      <w:pPr>
        <w:spacing w:line="360" w:lineRule="auto"/>
        <w:rPr>
          <w:rFonts w:ascii="Times New Roman" w:hAnsi="Times New Roman" w:cs="Times New Roman"/>
          <w:b/>
          <w:bCs/>
          <w:u w:val="single"/>
        </w:rPr>
      </w:pPr>
    </w:p>
    <w:p w14:paraId="11414CD4" w14:textId="77777777" w:rsidR="006548FF" w:rsidRPr="005206AE" w:rsidRDefault="006548FF" w:rsidP="005206AE">
      <w:pPr>
        <w:spacing w:line="360" w:lineRule="auto"/>
        <w:rPr>
          <w:rFonts w:ascii="Times New Roman" w:hAnsi="Times New Roman" w:cs="Times New Roman"/>
          <w:b/>
          <w:bCs/>
          <w:u w:val="single"/>
        </w:rPr>
      </w:pPr>
    </w:p>
    <w:p w14:paraId="6667EDC7" w14:textId="74A1B6F1" w:rsidR="006548FF" w:rsidRPr="005206AE" w:rsidRDefault="006548FF" w:rsidP="005206AE">
      <w:pPr>
        <w:spacing w:line="360" w:lineRule="auto"/>
        <w:rPr>
          <w:rFonts w:ascii="Times New Roman" w:hAnsi="Times New Roman" w:cs="Times New Roman"/>
          <w:b/>
          <w:bCs/>
          <w:u w:val="single"/>
        </w:rPr>
      </w:pPr>
    </w:p>
    <w:p w14:paraId="7AF4292B" w14:textId="77777777" w:rsidR="00070817" w:rsidRPr="005206AE" w:rsidRDefault="00070817" w:rsidP="005206AE">
      <w:pPr>
        <w:spacing w:line="360" w:lineRule="auto"/>
        <w:rPr>
          <w:rFonts w:ascii="Times New Roman" w:hAnsi="Times New Roman" w:cs="Times New Roman"/>
          <w:b/>
          <w:bCs/>
          <w:u w:val="single"/>
        </w:rPr>
      </w:pPr>
    </w:p>
    <w:p w14:paraId="4E01661D" w14:textId="77777777" w:rsidR="006548FF" w:rsidRPr="005206AE" w:rsidRDefault="006548FF" w:rsidP="005206AE">
      <w:pPr>
        <w:spacing w:line="360" w:lineRule="auto"/>
        <w:jc w:val="center"/>
        <w:rPr>
          <w:rFonts w:ascii="Times New Roman" w:hAnsi="Times New Roman" w:cs="Times New Roman"/>
          <w:b/>
          <w:bCs/>
          <w:u w:val="single"/>
        </w:rPr>
      </w:pPr>
      <w:r w:rsidRPr="005206AE">
        <w:rPr>
          <w:rFonts w:ascii="Times New Roman" w:hAnsi="Times New Roman" w:cs="Times New Roman"/>
          <w:b/>
          <w:bCs/>
          <w:u w:val="single"/>
        </w:rPr>
        <w:lastRenderedPageBreak/>
        <w:t>Reporting Pupil Progress and Attainment</w:t>
      </w:r>
    </w:p>
    <w:p w14:paraId="601BB0A0" w14:textId="77777777" w:rsidR="00A452CC" w:rsidRDefault="00A452CC" w:rsidP="005206AE">
      <w:pPr>
        <w:spacing w:line="360" w:lineRule="auto"/>
        <w:rPr>
          <w:rFonts w:ascii="Times New Roman" w:hAnsi="Times New Roman" w:cs="Times New Roman"/>
          <w:b/>
          <w:bCs/>
          <w:u w:val="single"/>
        </w:rPr>
      </w:pPr>
    </w:p>
    <w:p w14:paraId="1BC13C9B" w14:textId="6D6BAA7F" w:rsidR="00526ED8" w:rsidRDefault="00526ED8" w:rsidP="005206AE">
      <w:pPr>
        <w:spacing w:line="360" w:lineRule="auto"/>
        <w:rPr>
          <w:rFonts w:ascii="Times New Roman" w:hAnsi="Times New Roman" w:cs="Times New Roman"/>
        </w:rPr>
      </w:pPr>
      <w:r>
        <w:rPr>
          <w:rFonts w:ascii="Times New Roman" w:hAnsi="Times New Roman" w:cs="Times New Roman"/>
          <w:b/>
          <w:bCs/>
        </w:rPr>
        <w:t xml:space="preserve">Sonar </w:t>
      </w:r>
      <w:r>
        <w:rPr>
          <w:rFonts w:ascii="Times New Roman" w:hAnsi="Times New Roman" w:cs="Times New Roman"/>
        </w:rPr>
        <w:t xml:space="preserve">is able to produce analysis by component, and thus, overall progress analysis also. This progress is depicted as percentages achieved at the components, overall subject and stage. </w:t>
      </w:r>
    </w:p>
    <w:p w14:paraId="6915DEEC" w14:textId="3A4B56F0" w:rsidR="00A452CC" w:rsidRPr="00526ED8" w:rsidRDefault="00526ED8" w:rsidP="005206AE">
      <w:pPr>
        <w:spacing w:line="360" w:lineRule="auto"/>
        <w:rPr>
          <w:rFonts w:ascii="Times New Roman" w:hAnsi="Times New Roman" w:cs="Times New Roman"/>
        </w:rPr>
      </w:pPr>
      <w:r>
        <w:rPr>
          <w:rFonts w:ascii="Times New Roman" w:hAnsi="Times New Roman" w:cs="Times New Roman"/>
        </w:rPr>
        <w:t xml:space="preserve">Teachers will </w:t>
      </w:r>
      <w:r w:rsidR="00810414" w:rsidRPr="00810414">
        <w:rPr>
          <w:rFonts w:ascii="Times New Roman" w:hAnsi="Times New Roman" w:cs="Times New Roman"/>
          <w:b/>
          <w:bCs/>
        </w:rPr>
        <w:t>only report home</w:t>
      </w:r>
      <w:r w:rsidR="00810414">
        <w:rPr>
          <w:rFonts w:ascii="Times New Roman" w:hAnsi="Times New Roman" w:cs="Times New Roman"/>
        </w:rPr>
        <w:t xml:space="preserve"> </w:t>
      </w:r>
      <w:r>
        <w:rPr>
          <w:rFonts w:ascii="Times New Roman" w:hAnsi="Times New Roman" w:cs="Times New Roman"/>
        </w:rPr>
        <w:t xml:space="preserve">the pupils </w:t>
      </w:r>
      <w:r w:rsidRPr="00526ED8">
        <w:rPr>
          <w:rFonts w:ascii="Times New Roman" w:hAnsi="Times New Roman" w:cs="Times New Roman"/>
          <w:b/>
          <w:bCs/>
        </w:rPr>
        <w:t>Current Working Stage</w:t>
      </w:r>
      <w:r>
        <w:rPr>
          <w:rFonts w:ascii="Times New Roman" w:hAnsi="Times New Roman" w:cs="Times New Roman"/>
        </w:rPr>
        <w:t xml:space="preserve">. For example, where a pupil is working at Stage 6, “Stage 6” will be reported as their </w:t>
      </w:r>
      <w:r w:rsidRPr="00526ED8">
        <w:rPr>
          <w:rFonts w:ascii="Times New Roman" w:hAnsi="Times New Roman" w:cs="Times New Roman"/>
          <w:b/>
          <w:bCs/>
        </w:rPr>
        <w:t>Teacher Assessment Grade.</w:t>
      </w:r>
      <w:r>
        <w:rPr>
          <w:rFonts w:ascii="Times New Roman" w:hAnsi="Times New Roman" w:cs="Times New Roman"/>
        </w:rPr>
        <w:t xml:space="preserve"> </w:t>
      </w:r>
    </w:p>
    <w:p w14:paraId="3ECE44BD" w14:textId="7969C0C9" w:rsidR="006548FF" w:rsidRPr="005206AE" w:rsidRDefault="006548FF" w:rsidP="005206AE">
      <w:pPr>
        <w:spacing w:line="360" w:lineRule="auto"/>
        <w:rPr>
          <w:rFonts w:ascii="Times New Roman" w:hAnsi="Times New Roman" w:cs="Times New Roman"/>
          <w:b/>
          <w:bCs/>
        </w:rPr>
      </w:pPr>
      <w:r w:rsidRPr="005206AE">
        <w:rPr>
          <w:rFonts w:ascii="Times New Roman" w:hAnsi="Times New Roman" w:cs="Times New Roman"/>
          <w:b/>
          <w:bCs/>
        </w:rPr>
        <w:t xml:space="preserve">Functional Skills (FS) Courses- </w:t>
      </w:r>
    </w:p>
    <w:p w14:paraId="0A2FDA0F" w14:textId="3BAEE097" w:rsidR="006548FF" w:rsidRPr="005206AE" w:rsidRDefault="008416F0" w:rsidP="005206AE">
      <w:pPr>
        <w:spacing w:line="360" w:lineRule="auto"/>
        <w:rPr>
          <w:rFonts w:ascii="Times New Roman" w:hAnsi="Times New Roman" w:cs="Times New Roman"/>
        </w:rPr>
      </w:pPr>
      <w:r w:rsidRPr="008416F0">
        <w:rPr>
          <w:rFonts w:ascii="Times New Roman" w:hAnsi="Times New Roman" w:cs="Times New Roman"/>
          <w:b/>
          <w:bCs/>
        </w:rPr>
        <w:t xml:space="preserve">Sonar </w:t>
      </w:r>
      <w:r w:rsidR="006548FF" w:rsidRPr="005206AE">
        <w:rPr>
          <w:rFonts w:ascii="Times New Roman" w:hAnsi="Times New Roman" w:cs="Times New Roman"/>
        </w:rPr>
        <w:t xml:space="preserve">will continue to be used to assess the depth of knowledge pupils have within the curriculum, but pupil grades should be reported in line with the specification. This is so that the report informs, staff, parents/carers and other relevant outside agencies about their predicted attainment in that course.  </w:t>
      </w:r>
    </w:p>
    <w:p w14:paraId="68CD2B4B"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Pupils studying FS courses will be given </w:t>
      </w:r>
      <w:r w:rsidRPr="005206AE">
        <w:rPr>
          <w:rFonts w:ascii="Times New Roman" w:hAnsi="Times New Roman" w:cs="Times New Roman"/>
          <w:b/>
          <w:bCs/>
        </w:rPr>
        <w:t xml:space="preserve">at least three </w:t>
      </w:r>
      <w:r w:rsidRPr="005206AE">
        <w:rPr>
          <w:rFonts w:ascii="Times New Roman" w:hAnsi="Times New Roman" w:cs="Times New Roman"/>
        </w:rPr>
        <w:t xml:space="preserve">opportunities throughout the academic year to demonstrate their progress within the qualification. These opportunities will coincide with the three “data drop” points. </w:t>
      </w:r>
    </w:p>
    <w:p w14:paraId="2202BEC7"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Final grades for FS courses are awarded using a pass/fail criteria. </w:t>
      </w:r>
    </w:p>
    <w:p w14:paraId="5E5DACA9"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The pass mark in </w:t>
      </w:r>
      <w:r w:rsidRPr="005206AE">
        <w:rPr>
          <w:rFonts w:ascii="Times New Roman" w:hAnsi="Times New Roman" w:cs="Times New Roman"/>
          <w:b/>
          <w:bCs/>
        </w:rPr>
        <w:t>Maths</w:t>
      </w:r>
      <w:r w:rsidRPr="005206AE">
        <w:rPr>
          <w:rFonts w:ascii="Times New Roman" w:hAnsi="Times New Roman" w:cs="Times New Roman"/>
        </w:rPr>
        <w:t xml:space="preserve"> is generally: </w:t>
      </w:r>
      <w:r w:rsidRPr="005206AE">
        <w:rPr>
          <w:rFonts w:ascii="Times New Roman" w:hAnsi="Times New Roman" w:cs="Times New Roman"/>
          <w:b/>
          <w:bCs/>
        </w:rPr>
        <w:t>45-60%</w:t>
      </w:r>
    </w:p>
    <w:p w14:paraId="4AB5BD77"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The pass mark in </w:t>
      </w:r>
      <w:r w:rsidRPr="005206AE">
        <w:rPr>
          <w:rFonts w:ascii="Times New Roman" w:hAnsi="Times New Roman" w:cs="Times New Roman"/>
          <w:b/>
          <w:bCs/>
        </w:rPr>
        <w:t>English</w:t>
      </w:r>
      <w:r w:rsidRPr="005206AE">
        <w:rPr>
          <w:rFonts w:ascii="Times New Roman" w:hAnsi="Times New Roman" w:cs="Times New Roman"/>
        </w:rPr>
        <w:t xml:space="preserve"> is generally:</w:t>
      </w:r>
    </w:p>
    <w:p w14:paraId="3932518D"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b/>
          <w:bCs/>
        </w:rPr>
        <w:t>Reading:</w:t>
      </w:r>
      <w:r w:rsidRPr="005206AE">
        <w:rPr>
          <w:rFonts w:ascii="Times New Roman" w:hAnsi="Times New Roman" w:cs="Times New Roman"/>
        </w:rPr>
        <w:t xml:space="preserve"> 45-65%</w:t>
      </w:r>
    </w:p>
    <w:p w14:paraId="5A6F6776"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b/>
          <w:bCs/>
        </w:rPr>
        <w:t>Writing:</w:t>
      </w:r>
      <w:r w:rsidRPr="005206AE">
        <w:rPr>
          <w:rFonts w:ascii="Times New Roman" w:hAnsi="Times New Roman" w:cs="Times New Roman"/>
        </w:rPr>
        <w:t xml:space="preserve"> 45-65%</w:t>
      </w:r>
    </w:p>
    <w:p w14:paraId="7AD37446" w14:textId="77777777" w:rsidR="008416F0"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When reporting, staff should detail the Level and average percentage the pupil is achieving within the FS qualification, for </w:t>
      </w:r>
      <w:r w:rsidR="00B87DB0" w:rsidRPr="005206AE">
        <w:rPr>
          <w:rFonts w:ascii="Times New Roman" w:hAnsi="Times New Roman" w:cs="Times New Roman"/>
        </w:rPr>
        <w:t>example,</w:t>
      </w:r>
      <w:r w:rsidRPr="005206AE">
        <w:rPr>
          <w:rFonts w:ascii="Times New Roman" w:hAnsi="Times New Roman" w:cs="Times New Roman"/>
        </w:rPr>
        <w:t xml:space="preserve"> </w:t>
      </w:r>
      <w:r w:rsidRPr="005206AE">
        <w:rPr>
          <w:rFonts w:ascii="Times New Roman" w:hAnsi="Times New Roman" w:cs="Times New Roman"/>
          <w:b/>
          <w:bCs/>
        </w:rPr>
        <w:t>FS- Reading- Level 1- 50%.</w:t>
      </w:r>
      <w:r w:rsidRPr="005206AE">
        <w:rPr>
          <w:rFonts w:ascii="Times New Roman" w:hAnsi="Times New Roman" w:cs="Times New Roman"/>
        </w:rPr>
        <w:t xml:space="preserve"> </w:t>
      </w:r>
    </w:p>
    <w:p w14:paraId="0592904C" w14:textId="77777777" w:rsidR="008416F0" w:rsidRDefault="008416F0" w:rsidP="005206AE">
      <w:pPr>
        <w:spacing w:line="360" w:lineRule="auto"/>
        <w:rPr>
          <w:rFonts w:ascii="Times New Roman" w:hAnsi="Times New Roman" w:cs="Times New Roman"/>
        </w:rPr>
      </w:pPr>
    </w:p>
    <w:p w14:paraId="424849D9" w14:textId="1D209220" w:rsidR="000C6E3F" w:rsidRPr="005206AE" w:rsidRDefault="000C6E3F" w:rsidP="005206AE">
      <w:pPr>
        <w:spacing w:line="360" w:lineRule="auto"/>
        <w:rPr>
          <w:rFonts w:ascii="Times New Roman" w:hAnsi="Times New Roman" w:cs="Times New Roman"/>
        </w:rPr>
      </w:pPr>
      <w:r w:rsidRPr="005206AE">
        <w:rPr>
          <w:rFonts w:ascii="Times New Roman" w:hAnsi="Times New Roman" w:cs="Times New Roman"/>
        </w:rPr>
        <w:t xml:space="preserve">The pass mark in </w:t>
      </w:r>
      <w:r w:rsidRPr="005206AE">
        <w:rPr>
          <w:rFonts w:ascii="Times New Roman" w:hAnsi="Times New Roman" w:cs="Times New Roman"/>
          <w:b/>
          <w:bCs/>
        </w:rPr>
        <w:t>ICT</w:t>
      </w:r>
      <w:r w:rsidRPr="005206AE">
        <w:rPr>
          <w:rFonts w:ascii="Times New Roman" w:hAnsi="Times New Roman" w:cs="Times New Roman"/>
        </w:rPr>
        <w:t xml:space="preserve"> is generally: </w:t>
      </w:r>
      <w:r w:rsidR="00903541" w:rsidRPr="005206AE">
        <w:rPr>
          <w:rFonts w:ascii="Times New Roman" w:hAnsi="Times New Roman" w:cs="Times New Roman"/>
        </w:rPr>
        <w:t>70%</w:t>
      </w:r>
    </w:p>
    <w:p w14:paraId="18DDC250"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Parents and carers should be informed about what the general pass percentage range is for each subject respectively. </w:t>
      </w:r>
    </w:p>
    <w:p w14:paraId="771B9C8C" w14:textId="77777777" w:rsidR="007D6109" w:rsidRPr="005206AE" w:rsidRDefault="007D6109" w:rsidP="005206AE">
      <w:pPr>
        <w:spacing w:line="360" w:lineRule="auto"/>
        <w:rPr>
          <w:rFonts w:ascii="Times New Roman" w:hAnsi="Times New Roman" w:cs="Times New Roman"/>
        </w:rPr>
      </w:pPr>
    </w:p>
    <w:p w14:paraId="6C5416B3" w14:textId="77BF0B26"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b/>
          <w:bCs/>
        </w:rPr>
        <w:lastRenderedPageBreak/>
        <w:t xml:space="preserve">ELC Science- </w:t>
      </w:r>
      <w:r w:rsidRPr="005206AE">
        <w:rPr>
          <w:rFonts w:ascii="Times New Roman" w:hAnsi="Times New Roman" w:cs="Times New Roman"/>
        </w:rPr>
        <w:t xml:space="preserve">Pupils studying the ELC in Science will be able to demonstrate their progress through the subject at various points. The course is structured in two </w:t>
      </w:r>
      <w:proofErr w:type="gramStart"/>
      <w:r w:rsidRPr="005206AE">
        <w:rPr>
          <w:rFonts w:ascii="Times New Roman" w:hAnsi="Times New Roman" w:cs="Times New Roman"/>
        </w:rPr>
        <w:t>formats;</w:t>
      </w:r>
      <w:proofErr w:type="gramEnd"/>
      <w:r w:rsidRPr="005206AE">
        <w:rPr>
          <w:rFonts w:ascii="Times New Roman" w:hAnsi="Times New Roman" w:cs="Times New Roman"/>
        </w:rPr>
        <w:t xml:space="preserve"> the Single Award and Double Award. Through ESA’s and TDA’s, pupils demonstrate their understanding. Each course will be awarded at Level 1, 2 or 3, dependent on the number of marks achieved. </w:t>
      </w:r>
    </w:p>
    <w:p w14:paraId="70F7CB02"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As a general rule, ELC’s in science are awarded as follows: </w:t>
      </w:r>
    </w:p>
    <w:p w14:paraId="6D340F39"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Level 1- 25% of the marks</w:t>
      </w:r>
    </w:p>
    <w:p w14:paraId="0138F586"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Level 2- 50% of the marks</w:t>
      </w:r>
    </w:p>
    <w:p w14:paraId="012FB3E1"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Level 3- 75% of the mark </w:t>
      </w:r>
    </w:p>
    <w:p w14:paraId="49F37766" w14:textId="324486B4" w:rsidR="000C6E3F" w:rsidRPr="005206AE" w:rsidRDefault="008416F0" w:rsidP="005206AE">
      <w:pPr>
        <w:spacing w:line="360" w:lineRule="auto"/>
        <w:rPr>
          <w:rFonts w:ascii="Times New Roman" w:hAnsi="Times New Roman" w:cs="Times New Roman"/>
          <w:b/>
          <w:bCs/>
        </w:rPr>
      </w:pPr>
      <w:r w:rsidRPr="008416F0">
        <w:rPr>
          <w:rFonts w:ascii="Times New Roman" w:hAnsi="Times New Roman" w:cs="Times New Roman"/>
          <w:b/>
          <w:bCs/>
        </w:rPr>
        <w:t>Sonar</w:t>
      </w:r>
      <w:r>
        <w:rPr>
          <w:rFonts w:ascii="Times New Roman" w:hAnsi="Times New Roman" w:cs="Times New Roman"/>
        </w:rPr>
        <w:t xml:space="preserve"> </w:t>
      </w:r>
      <w:r w:rsidR="006548FF" w:rsidRPr="005206AE">
        <w:rPr>
          <w:rFonts w:ascii="Times New Roman" w:hAnsi="Times New Roman" w:cs="Times New Roman"/>
        </w:rPr>
        <w:t xml:space="preserve">will continue to be used to assess the depth of knowledge pupils have within the curriculum, but pupil grades should be reported in line with the specification. In this case, staff should </w:t>
      </w:r>
      <w:r w:rsidR="006548FF" w:rsidRPr="005206AE">
        <w:rPr>
          <w:rFonts w:ascii="Times New Roman" w:hAnsi="Times New Roman" w:cs="Times New Roman"/>
          <w:b/>
          <w:bCs/>
        </w:rPr>
        <w:t xml:space="preserve">calculate the average percentage </w:t>
      </w:r>
      <w:r w:rsidRPr="005206AE">
        <w:rPr>
          <w:rFonts w:ascii="Times New Roman" w:hAnsi="Times New Roman" w:cs="Times New Roman"/>
          <w:b/>
          <w:bCs/>
        </w:rPr>
        <w:t>achieved</w:t>
      </w:r>
      <w:r w:rsidRPr="005206AE">
        <w:rPr>
          <w:rFonts w:ascii="Times New Roman" w:hAnsi="Times New Roman" w:cs="Times New Roman"/>
        </w:rPr>
        <w:t xml:space="preserve"> and</w:t>
      </w:r>
      <w:r w:rsidR="006548FF" w:rsidRPr="005206AE">
        <w:rPr>
          <w:rFonts w:ascii="Times New Roman" w:hAnsi="Times New Roman" w:cs="Times New Roman"/>
        </w:rPr>
        <w:t xml:space="preserve"> </w:t>
      </w:r>
      <w:r w:rsidR="006548FF" w:rsidRPr="005206AE">
        <w:rPr>
          <w:rFonts w:ascii="Times New Roman" w:hAnsi="Times New Roman" w:cs="Times New Roman"/>
          <w:b/>
          <w:bCs/>
        </w:rPr>
        <w:t xml:space="preserve">scale </w:t>
      </w:r>
      <w:r w:rsidR="006548FF" w:rsidRPr="005206AE">
        <w:rPr>
          <w:rFonts w:ascii="Times New Roman" w:hAnsi="Times New Roman" w:cs="Times New Roman"/>
        </w:rPr>
        <w:t xml:space="preserve">this mark to coincide with the </w:t>
      </w:r>
      <w:r w:rsidRPr="005206AE">
        <w:rPr>
          <w:rFonts w:ascii="Times New Roman" w:hAnsi="Times New Roman" w:cs="Times New Roman"/>
        </w:rPr>
        <w:t>above-described</w:t>
      </w:r>
      <w:r w:rsidR="006548FF" w:rsidRPr="005206AE">
        <w:rPr>
          <w:rFonts w:ascii="Times New Roman" w:hAnsi="Times New Roman" w:cs="Times New Roman"/>
        </w:rPr>
        <w:t xml:space="preserve"> levelling structure. For </w:t>
      </w:r>
      <w:r w:rsidRPr="005206AE">
        <w:rPr>
          <w:rFonts w:ascii="Times New Roman" w:hAnsi="Times New Roman" w:cs="Times New Roman"/>
        </w:rPr>
        <w:t>example,</w:t>
      </w:r>
      <w:r w:rsidR="006548FF" w:rsidRPr="005206AE">
        <w:rPr>
          <w:rFonts w:ascii="Times New Roman" w:hAnsi="Times New Roman" w:cs="Times New Roman"/>
        </w:rPr>
        <w:t xml:space="preserve"> if a pupil has achieved an average of 35% of the marks in the assessments completed</w:t>
      </w:r>
      <w:r w:rsidR="006548FF" w:rsidRPr="005206AE">
        <w:rPr>
          <w:rFonts w:ascii="Times New Roman" w:hAnsi="Times New Roman" w:cs="Times New Roman"/>
          <w:b/>
          <w:bCs/>
        </w:rPr>
        <w:t>, the reported pupil grade</w:t>
      </w:r>
      <w:r w:rsidR="006548FF" w:rsidRPr="005206AE">
        <w:rPr>
          <w:rFonts w:ascii="Times New Roman" w:hAnsi="Times New Roman" w:cs="Times New Roman"/>
        </w:rPr>
        <w:t xml:space="preserve"> would be as follows; </w:t>
      </w:r>
      <w:r w:rsidR="006548FF" w:rsidRPr="005206AE">
        <w:rPr>
          <w:rFonts w:ascii="Times New Roman" w:hAnsi="Times New Roman" w:cs="Times New Roman"/>
          <w:b/>
          <w:bCs/>
        </w:rPr>
        <w:t>ELC- Single/Double Award- Level 1- 35%.</w:t>
      </w:r>
    </w:p>
    <w:p w14:paraId="0D09FFBF" w14:textId="77777777" w:rsidR="002A7AC4" w:rsidRPr="005206AE" w:rsidRDefault="002A7AC4" w:rsidP="005206AE">
      <w:pPr>
        <w:spacing w:line="360" w:lineRule="auto"/>
        <w:rPr>
          <w:rFonts w:ascii="Times New Roman" w:hAnsi="Times New Roman" w:cs="Times New Roman"/>
          <w:b/>
          <w:bCs/>
        </w:rPr>
      </w:pPr>
    </w:p>
    <w:p w14:paraId="3C11CDDC" w14:textId="3D5E527E" w:rsidR="000C6E3F" w:rsidRPr="005206AE" w:rsidRDefault="000C6E3F" w:rsidP="005206AE">
      <w:pPr>
        <w:spacing w:line="360" w:lineRule="auto"/>
        <w:rPr>
          <w:rFonts w:ascii="Times New Roman" w:hAnsi="Times New Roman" w:cs="Times New Roman"/>
          <w:b/>
          <w:bCs/>
        </w:rPr>
      </w:pPr>
      <w:r w:rsidRPr="005206AE">
        <w:rPr>
          <w:rFonts w:ascii="Times New Roman" w:hAnsi="Times New Roman" w:cs="Times New Roman"/>
          <w:b/>
          <w:bCs/>
        </w:rPr>
        <w:t>ELC History</w:t>
      </w:r>
    </w:p>
    <w:p w14:paraId="0E696A3F" w14:textId="72952009" w:rsidR="002A7AC4" w:rsidRPr="005206AE" w:rsidRDefault="002A7AC4" w:rsidP="005206AE">
      <w:pPr>
        <w:spacing w:line="360" w:lineRule="auto"/>
        <w:rPr>
          <w:rFonts w:ascii="Times New Roman" w:hAnsi="Times New Roman" w:cs="Times New Roman"/>
        </w:rPr>
      </w:pPr>
      <w:r w:rsidRPr="005206AE">
        <w:rPr>
          <w:rFonts w:ascii="Times New Roman" w:hAnsi="Times New Roman" w:cs="Times New Roman"/>
        </w:rPr>
        <w:t>A general rule for the awarding of ELC History are as follows:</w:t>
      </w:r>
    </w:p>
    <w:p w14:paraId="6015A079" w14:textId="2B3AFED9" w:rsidR="002A7AC4" w:rsidRPr="005206AE" w:rsidRDefault="002A7AC4" w:rsidP="00A71A4D">
      <w:pPr>
        <w:shd w:val="clear" w:color="auto" w:fill="FFFFFF"/>
        <w:spacing w:after="0" w:line="360" w:lineRule="auto"/>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Level 1- 40% of the marks</w:t>
      </w:r>
    </w:p>
    <w:p w14:paraId="38BA3A98" w14:textId="13082411" w:rsidR="002A7AC4" w:rsidRPr="005206AE" w:rsidRDefault="002A7AC4" w:rsidP="00A71A4D">
      <w:pPr>
        <w:shd w:val="clear" w:color="auto" w:fill="FFFFFF"/>
        <w:spacing w:after="0" w:line="360" w:lineRule="auto"/>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Level 2- 60% of the marks</w:t>
      </w:r>
    </w:p>
    <w:p w14:paraId="40BC715B" w14:textId="28532F9E" w:rsidR="000C6E3F" w:rsidRPr="005206AE" w:rsidRDefault="002A7AC4" w:rsidP="00A71A4D">
      <w:pPr>
        <w:shd w:val="clear" w:color="auto" w:fill="FFFFFF"/>
        <w:spacing w:after="0" w:line="360" w:lineRule="auto"/>
        <w:textAlignment w:val="baseline"/>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Level 3- 80% of the marks</w:t>
      </w:r>
    </w:p>
    <w:p w14:paraId="1A567A19" w14:textId="77777777" w:rsidR="002A7AC4" w:rsidRPr="005206AE" w:rsidRDefault="002A7AC4" w:rsidP="005206AE">
      <w:pPr>
        <w:shd w:val="clear" w:color="auto" w:fill="FFFFFF"/>
        <w:spacing w:after="0" w:line="360" w:lineRule="auto"/>
        <w:textAlignment w:val="baseline"/>
        <w:rPr>
          <w:rFonts w:ascii="Times New Roman" w:eastAsia="Times New Roman" w:hAnsi="Times New Roman" w:cs="Times New Roman"/>
          <w:color w:val="000000"/>
          <w:lang w:eastAsia="en-GB"/>
        </w:rPr>
      </w:pPr>
    </w:p>
    <w:p w14:paraId="23DA56C4" w14:textId="14FFA26D" w:rsidR="000C6E3F" w:rsidRPr="005206AE" w:rsidRDefault="000C6E3F" w:rsidP="00A71A4D">
      <w:pPr>
        <w:spacing w:line="360" w:lineRule="auto"/>
        <w:rPr>
          <w:rFonts w:ascii="Times New Roman" w:hAnsi="Times New Roman" w:cs="Times New Roman"/>
        </w:rPr>
      </w:pPr>
      <w:r w:rsidRPr="005206AE">
        <w:rPr>
          <w:rFonts w:ascii="Times New Roman" w:hAnsi="Times New Roman" w:cs="Times New Roman"/>
          <w:b/>
          <w:bCs/>
        </w:rPr>
        <w:t>ELC Maths</w:t>
      </w:r>
    </w:p>
    <w:p w14:paraId="3347F951" w14:textId="5A08EEDB" w:rsidR="006548FF" w:rsidRPr="005206AE" w:rsidRDefault="002C779B" w:rsidP="00A71A4D">
      <w:pPr>
        <w:spacing w:line="360" w:lineRule="auto"/>
        <w:rPr>
          <w:rFonts w:ascii="Times New Roman" w:hAnsi="Times New Roman" w:cs="Times New Roman"/>
        </w:rPr>
      </w:pPr>
      <w:r w:rsidRPr="005206AE">
        <w:rPr>
          <w:rFonts w:ascii="Times New Roman" w:hAnsi="Times New Roman" w:cs="Times New Roman"/>
        </w:rPr>
        <w:t>Level 1- 25% of marks</w:t>
      </w:r>
    </w:p>
    <w:p w14:paraId="23C027FE" w14:textId="6FA1AAE7" w:rsidR="002C779B" w:rsidRPr="005206AE" w:rsidRDefault="002C779B" w:rsidP="00A71A4D">
      <w:pPr>
        <w:spacing w:line="360" w:lineRule="auto"/>
        <w:rPr>
          <w:rFonts w:ascii="Times New Roman" w:hAnsi="Times New Roman" w:cs="Times New Roman"/>
        </w:rPr>
      </w:pPr>
      <w:r w:rsidRPr="005206AE">
        <w:rPr>
          <w:rFonts w:ascii="Times New Roman" w:hAnsi="Times New Roman" w:cs="Times New Roman"/>
        </w:rPr>
        <w:t>Level 2- 50% of marks</w:t>
      </w:r>
    </w:p>
    <w:p w14:paraId="282661FF" w14:textId="127948BD" w:rsidR="002C779B" w:rsidRPr="005206AE" w:rsidRDefault="002C779B" w:rsidP="00A71A4D">
      <w:pPr>
        <w:spacing w:line="360" w:lineRule="auto"/>
        <w:rPr>
          <w:rFonts w:ascii="Times New Roman" w:hAnsi="Times New Roman" w:cs="Times New Roman"/>
        </w:rPr>
      </w:pPr>
      <w:r w:rsidRPr="005206AE">
        <w:rPr>
          <w:rFonts w:ascii="Times New Roman" w:hAnsi="Times New Roman" w:cs="Times New Roman"/>
        </w:rPr>
        <w:t>Level 3- 75% of marks</w:t>
      </w:r>
    </w:p>
    <w:p w14:paraId="0624A608" w14:textId="77777777" w:rsidR="0095265B" w:rsidRPr="005206AE" w:rsidRDefault="0095265B" w:rsidP="005206AE">
      <w:pPr>
        <w:spacing w:line="360" w:lineRule="auto"/>
        <w:rPr>
          <w:rFonts w:ascii="Times New Roman" w:hAnsi="Times New Roman" w:cs="Times New Roman"/>
        </w:rPr>
      </w:pPr>
    </w:p>
    <w:p w14:paraId="200176F3" w14:textId="77777777" w:rsidR="008416F0" w:rsidRDefault="008416F0" w:rsidP="005206AE">
      <w:pPr>
        <w:spacing w:line="360" w:lineRule="auto"/>
        <w:rPr>
          <w:rFonts w:ascii="Times New Roman" w:hAnsi="Times New Roman" w:cs="Times New Roman"/>
          <w:b/>
          <w:bCs/>
          <w:u w:val="single"/>
        </w:rPr>
      </w:pPr>
    </w:p>
    <w:p w14:paraId="4DAEA7DF" w14:textId="09947963" w:rsidR="006548FF" w:rsidRPr="005206AE" w:rsidRDefault="006548FF" w:rsidP="005206AE">
      <w:pPr>
        <w:spacing w:line="360" w:lineRule="auto"/>
        <w:rPr>
          <w:rFonts w:ascii="Times New Roman" w:hAnsi="Times New Roman" w:cs="Times New Roman"/>
          <w:u w:val="single"/>
        </w:rPr>
      </w:pPr>
      <w:r w:rsidRPr="005206AE">
        <w:rPr>
          <w:rFonts w:ascii="Times New Roman" w:hAnsi="Times New Roman" w:cs="Times New Roman"/>
          <w:b/>
          <w:bCs/>
          <w:u w:val="single"/>
        </w:rPr>
        <w:lastRenderedPageBreak/>
        <w:t>GCSE</w:t>
      </w:r>
      <w:r w:rsidRPr="005206AE">
        <w:rPr>
          <w:rFonts w:ascii="Times New Roman" w:hAnsi="Times New Roman" w:cs="Times New Roman"/>
          <w:u w:val="single"/>
        </w:rPr>
        <w:t xml:space="preserve"> </w:t>
      </w:r>
    </w:p>
    <w:p w14:paraId="187A5D91" w14:textId="0F6705C2" w:rsidR="007D6109" w:rsidRPr="005206AE" w:rsidRDefault="00516693" w:rsidP="005206AE">
      <w:pPr>
        <w:spacing w:line="360" w:lineRule="auto"/>
        <w:rPr>
          <w:rFonts w:ascii="Times New Roman" w:hAnsi="Times New Roman" w:cs="Times New Roman"/>
        </w:rPr>
      </w:pPr>
      <w:r w:rsidRPr="005206AE">
        <w:rPr>
          <w:rFonts w:ascii="Times New Roman" w:hAnsi="Times New Roman" w:cs="Times New Roman"/>
        </w:rPr>
        <w:t>P</w:t>
      </w:r>
      <w:r w:rsidR="006548FF" w:rsidRPr="005206AE">
        <w:rPr>
          <w:rFonts w:ascii="Times New Roman" w:hAnsi="Times New Roman" w:cs="Times New Roman"/>
        </w:rPr>
        <w:t xml:space="preserve">upil progress will be tracked and </w:t>
      </w:r>
      <w:r w:rsidRPr="005206AE">
        <w:rPr>
          <w:rFonts w:ascii="Times New Roman" w:hAnsi="Times New Roman" w:cs="Times New Roman"/>
        </w:rPr>
        <w:t xml:space="preserve">based on depth of knowledge, skills and understanding acquired. </w:t>
      </w:r>
      <w:r w:rsidR="006548FF" w:rsidRPr="005206AE">
        <w:rPr>
          <w:rFonts w:ascii="Times New Roman" w:hAnsi="Times New Roman" w:cs="Times New Roman"/>
        </w:rPr>
        <w:t xml:space="preserve">This system can be used to provide a guidance on pupils’ progress towards their </w:t>
      </w:r>
      <w:r w:rsidR="006548FF" w:rsidRPr="005206AE">
        <w:rPr>
          <w:rFonts w:ascii="Times New Roman" w:hAnsi="Times New Roman" w:cs="Times New Roman"/>
          <w:b/>
          <w:bCs/>
        </w:rPr>
        <w:t xml:space="preserve">GCSE outcome, and staff should maintain records that reflect this. </w:t>
      </w:r>
      <w:r w:rsidR="006548FF" w:rsidRPr="005206AE">
        <w:rPr>
          <w:rFonts w:ascii="Times New Roman" w:hAnsi="Times New Roman" w:cs="Times New Roman"/>
        </w:rPr>
        <w:t xml:space="preserve">Staff could use the below table to interpret how Stages convert into the GCSE grading structure. </w:t>
      </w:r>
    </w:p>
    <w:tbl>
      <w:tblPr>
        <w:tblW w:w="4720" w:type="dxa"/>
        <w:jc w:val="center"/>
        <w:tblLook w:val="04A0" w:firstRow="1" w:lastRow="0" w:firstColumn="1" w:lastColumn="0" w:noHBand="0" w:noVBand="1"/>
      </w:tblPr>
      <w:tblGrid>
        <w:gridCol w:w="2780"/>
        <w:gridCol w:w="1940"/>
      </w:tblGrid>
      <w:tr w:rsidR="008269F6" w:rsidRPr="005206AE" w14:paraId="70D1C277" w14:textId="77777777" w:rsidTr="0010186A">
        <w:trPr>
          <w:trHeight w:val="300"/>
          <w:jc w:val="center"/>
        </w:trPr>
        <w:tc>
          <w:tcPr>
            <w:tcW w:w="27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4B0AB23" w14:textId="436AED9E" w:rsidR="008269F6" w:rsidRPr="005206AE" w:rsidRDefault="00E34632" w:rsidP="005206AE">
            <w:pPr>
              <w:spacing w:after="0" w:line="36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 xml:space="preserve">Sonar </w:t>
            </w:r>
            <w:r w:rsidR="008269F6" w:rsidRPr="005206AE">
              <w:rPr>
                <w:rFonts w:ascii="Times New Roman" w:eastAsia="Times New Roman" w:hAnsi="Times New Roman" w:cs="Times New Roman"/>
                <w:b/>
                <w:bCs/>
                <w:color w:val="000000"/>
                <w:lang w:eastAsia="en-GB"/>
              </w:rPr>
              <w:t>Stages</w:t>
            </w:r>
          </w:p>
        </w:tc>
        <w:tc>
          <w:tcPr>
            <w:tcW w:w="1940" w:type="dxa"/>
            <w:tcBorders>
              <w:top w:val="single" w:sz="4" w:space="0" w:color="auto"/>
              <w:left w:val="nil"/>
              <w:bottom w:val="single" w:sz="4" w:space="0" w:color="auto"/>
              <w:right w:val="single" w:sz="4" w:space="0" w:color="auto"/>
            </w:tcBorders>
            <w:shd w:val="clear" w:color="auto" w:fill="0070C0"/>
            <w:noWrap/>
            <w:vAlign w:val="bottom"/>
            <w:hideMark/>
          </w:tcPr>
          <w:p w14:paraId="68A249FC" w14:textId="1F90DC75" w:rsidR="008269F6" w:rsidRPr="005206AE" w:rsidRDefault="008269F6" w:rsidP="005206AE">
            <w:pPr>
              <w:spacing w:after="0" w:line="360" w:lineRule="auto"/>
              <w:jc w:val="center"/>
              <w:rPr>
                <w:rFonts w:ascii="Times New Roman" w:eastAsia="Times New Roman" w:hAnsi="Times New Roman" w:cs="Times New Roman"/>
                <w:b/>
                <w:bCs/>
                <w:color w:val="000000"/>
                <w:lang w:eastAsia="en-GB"/>
              </w:rPr>
            </w:pPr>
            <w:r w:rsidRPr="005206AE">
              <w:rPr>
                <w:rFonts w:ascii="Times New Roman" w:eastAsia="Times New Roman" w:hAnsi="Times New Roman" w:cs="Times New Roman"/>
                <w:b/>
                <w:bCs/>
                <w:color w:val="000000"/>
                <w:lang w:eastAsia="en-GB"/>
              </w:rPr>
              <w:t>GCSE Grades</w:t>
            </w:r>
          </w:p>
        </w:tc>
      </w:tr>
      <w:tr w:rsidR="008269F6" w:rsidRPr="005206AE" w14:paraId="58114EE4"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1E5341"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386CC08D"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9</w:t>
            </w:r>
          </w:p>
        </w:tc>
      </w:tr>
      <w:tr w:rsidR="008269F6" w:rsidRPr="005206AE" w14:paraId="61B8E5E6"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B0C598B"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13D405BC"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04834097"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5882C6"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179D8DB8"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8</w:t>
            </w:r>
          </w:p>
        </w:tc>
      </w:tr>
      <w:tr w:rsidR="008269F6" w:rsidRPr="005206AE" w14:paraId="193E6B4F"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A519B00"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67B4270A"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2F5AB189"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AA77AF0"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5623F65E"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7</w:t>
            </w:r>
          </w:p>
        </w:tc>
      </w:tr>
      <w:tr w:rsidR="008269F6" w:rsidRPr="005206AE" w14:paraId="2C23C7E0"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59A9E3"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c>
          <w:tcPr>
            <w:tcW w:w="1940" w:type="dxa"/>
            <w:tcBorders>
              <w:top w:val="nil"/>
              <w:left w:val="nil"/>
              <w:bottom w:val="single" w:sz="4" w:space="0" w:color="auto"/>
              <w:right w:val="single" w:sz="4" w:space="0" w:color="auto"/>
            </w:tcBorders>
            <w:shd w:val="clear" w:color="auto" w:fill="FFFFFF" w:themeFill="background1"/>
            <w:noWrap/>
            <w:vAlign w:val="bottom"/>
            <w:hideMark/>
          </w:tcPr>
          <w:p w14:paraId="1BD7507E"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0854F5EC"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73B79FCF"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9</w:t>
            </w:r>
          </w:p>
        </w:tc>
        <w:tc>
          <w:tcPr>
            <w:tcW w:w="1940" w:type="dxa"/>
            <w:tcBorders>
              <w:top w:val="nil"/>
              <w:left w:val="nil"/>
              <w:bottom w:val="single" w:sz="4" w:space="0" w:color="auto"/>
              <w:right w:val="single" w:sz="4" w:space="0" w:color="auto"/>
            </w:tcBorders>
            <w:shd w:val="clear" w:color="auto" w:fill="CCC0D9" w:themeFill="accent4" w:themeFillTint="66"/>
            <w:noWrap/>
            <w:vAlign w:val="bottom"/>
            <w:hideMark/>
          </w:tcPr>
          <w:p w14:paraId="667AB452"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6</w:t>
            </w:r>
          </w:p>
        </w:tc>
      </w:tr>
      <w:tr w:rsidR="008269F6" w:rsidRPr="005206AE" w14:paraId="10D463D2"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3E6B1129"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9</w:t>
            </w:r>
          </w:p>
        </w:tc>
        <w:tc>
          <w:tcPr>
            <w:tcW w:w="1940" w:type="dxa"/>
            <w:tcBorders>
              <w:top w:val="nil"/>
              <w:left w:val="nil"/>
              <w:bottom w:val="single" w:sz="4" w:space="0" w:color="auto"/>
              <w:right w:val="single" w:sz="4" w:space="0" w:color="auto"/>
            </w:tcBorders>
            <w:shd w:val="clear" w:color="auto" w:fill="CCC0D9" w:themeFill="accent4" w:themeFillTint="66"/>
            <w:noWrap/>
            <w:vAlign w:val="bottom"/>
            <w:hideMark/>
          </w:tcPr>
          <w:p w14:paraId="2C7E351A"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48B2EF31"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3F061F9F"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9</w:t>
            </w:r>
          </w:p>
        </w:tc>
        <w:tc>
          <w:tcPr>
            <w:tcW w:w="1940" w:type="dxa"/>
            <w:tcBorders>
              <w:top w:val="nil"/>
              <w:left w:val="nil"/>
              <w:bottom w:val="single" w:sz="4" w:space="0" w:color="auto"/>
              <w:right w:val="single" w:sz="4" w:space="0" w:color="auto"/>
            </w:tcBorders>
            <w:shd w:val="clear" w:color="auto" w:fill="CCC0D9" w:themeFill="accent4" w:themeFillTint="66"/>
            <w:noWrap/>
            <w:vAlign w:val="bottom"/>
            <w:hideMark/>
          </w:tcPr>
          <w:p w14:paraId="68F7DBCE"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5</w:t>
            </w:r>
          </w:p>
        </w:tc>
      </w:tr>
      <w:tr w:rsidR="008269F6" w:rsidRPr="005206AE" w14:paraId="08573B20"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CCC0D9" w:themeFill="accent4" w:themeFillTint="66"/>
            <w:noWrap/>
            <w:vAlign w:val="bottom"/>
            <w:hideMark/>
          </w:tcPr>
          <w:p w14:paraId="138F1966"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9</w:t>
            </w:r>
          </w:p>
        </w:tc>
        <w:tc>
          <w:tcPr>
            <w:tcW w:w="1940" w:type="dxa"/>
            <w:tcBorders>
              <w:top w:val="nil"/>
              <w:left w:val="nil"/>
              <w:bottom w:val="single" w:sz="4" w:space="0" w:color="auto"/>
              <w:right w:val="single" w:sz="4" w:space="0" w:color="auto"/>
            </w:tcBorders>
            <w:shd w:val="clear" w:color="auto" w:fill="CCC0D9" w:themeFill="accent4" w:themeFillTint="66"/>
            <w:noWrap/>
            <w:vAlign w:val="bottom"/>
            <w:hideMark/>
          </w:tcPr>
          <w:p w14:paraId="73CE156D"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7251F54B"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583DD8B"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8</w:t>
            </w:r>
          </w:p>
        </w:tc>
        <w:tc>
          <w:tcPr>
            <w:tcW w:w="1940" w:type="dxa"/>
            <w:tcBorders>
              <w:top w:val="nil"/>
              <w:left w:val="nil"/>
              <w:bottom w:val="single" w:sz="4" w:space="0" w:color="auto"/>
              <w:right w:val="single" w:sz="4" w:space="0" w:color="auto"/>
            </w:tcBorders>
            <w:shd w:val="clear" w:color="auto" w:fill="D6E3BC" w:themeFill="accent3" w:themeFillTint="66"/>
            <w:noWrap/>
            <w:vAlign w:val="bottom"/>
            <w:hideMark/>
          </w:tcPr>
          <w:p w14:paraId="7ED6E9B2"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4</w:t>
            </w:r>
          </w:p>
        </w:tc>
      </w:tr>
      <w:tr w:rsidR="008269F6" w:rsidRPr="005206AE" w14:paraId="1B414751"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4D3C3B60"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8</w:t>
            </w:r>
          </w:p>
        </w:tc>
        <w:tc>
          <w:tcPr>
            <w:tcW w:w="1940" w:type="dxa"/>
            <w:tcBorders>
              <w:top w:val="nil"/>
              <w:left w:val="nil"/>
              <w:bottom w:val="single" w:sz="4" w:space="0" w:color="auto"/>
              <w:right w:val="single" w:sz="4" w:space="0" w:color="auto"/>
            </w:tcBorders>
            <w:shd w:val="clear" w:color="auto" w:fill="D6E3BC" w:themeFill="accent3" w:themeFillTint="66"/>
            <w:noWrap/>
            <w:vAlign w:val="bottom"/>
            <w:hideMark/>
          </w:tcPr>
          <w:p w14:paraId="1ABEB8E7"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5C4D984D"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259B1DD"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8</w:t>
            </w:r>
          </w:p>
        </w:tc>
        <w:tc>
          <w:tcPr>
            <w:tcW w:w="1940" w:type="dxa"/>
            <w:tcBorders>
              <w:top w:val="nil"/>
              <w:left w:val="nil"/>
              <w:bottom w:val="single" w:sz="4" w:space="0" w:color="auto"/>
              <w:right w:val="single" w:sz="4" w:space="0" w:color="auto"/>
            </w:tcBorders>
            <w:shd w:val="clear" w:color="auto" w:fill="D6E3BC" w:themeFill="accent3" w:themeFillTint="66"/>
            <w:noWrap/>
            <w:vAlign w:val="bottom"/>
            <w:hideMark/>
          </w:tcPr>
          <w:p w14:paraId="3609310B"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3</w:t>
            </w:r>
          </w:p>
        </w:tc>
      </w:tr>
      <w:tr w:rsidR="008269F6" w:rsidRPr="005206AE" w14:paraId="0ACB9EFB"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27D89EE3"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7</w:t>
            </w:r>
          </w:p>
        </w:tc>
        <w:tc>
          <w:tcPr>
            <w:tcW w:w="1940" w:type="dxa"/>
            <w:tcBorders>
              <w:top w:val="nil"/>
              <w:left w:val="nil"/>
              <w:bottom w:val="single" w:sz="4" w:space="0" w:color="auto"/>
              <w:right w:val="single" w:sz="4" w:space="0" w:color="auto"/>
            </w:tcBorders>
            <w:shd w:val="clear" w:color="auto" w:fill="E5B8B7" w:themeFill="accent2" w:themeFillTint="66"/>
            <w:noWrap/>
            <w:vAlign w:val="bottom"/>
            <w:hideMark/>
          </w:tcPr>
          <w:p w14:paraId="3C5426EF"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344CD751"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14:paraId="409EB1A4"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7</w:t>
            </w:r>
          </w:p>
        </w:tc>
        <w:tc>
          <w:tcPr>
            <w:tcW w:w="1940" w:type="dxa"/>
            <w:tcBorders>
              <w:top w:val="nil"/>
              <w:left w:val="nil"/>
              <w:bottom w:val="single" w:sz="4" w:space="0" w:color="auto"/>
              <w:right w:val="single" w:sz="4" w:space="0" w:color="auto"/>
            </w:tcBorders>
            <w:shd w:val="clear" w:color="auto" w:fill="E5B8B7" w:themeFill="accent2" w:themeFillTint="66"/>
            <w:noWrap/>
            <w:vAlign w:val="bottom"/>
            <w:hideMark/>
          </w:tcPr>
          <w:p w14:paraId="2311ABBC"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2</w:t>
            </w:r>
          </w:p>
        </w:tc>
      </w:tr>
      <w:tr w:rsidR="008269F6" w:rsidRPr="005206AE" w14:paraId="650575A0"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02ED1007"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6</w:t>
            </w:r>
          </w:p>
        </w:tc>
        <w:tc>
          <w:tcPr>
            <w:tcW w:w="1940" w:type="dxa"/>
            <w:tcBorders>
              <w:top w:val="nil"/>
              <w:left w:val="nil"/>
              <w:bottom w:val="single" w:sz="4" w:space="0" w:color="auto"/>
              <w:right w:val="single" w:sz="4" w:space="0" w:color="auto"/>
            </w:tcBorders>
            <w:shd w:val="clear" w:color="auto" w:fill="8DB3E2" w:themeFill="text2" w:themeFillTint="66"/>
            <w:noWrap/>
            <w:vAlign w:val="bottom"/>
            <w:hideMark/>
          </w:tcPr>
          <w:p w14:paraId="5B8C8899"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 </w:t>
            </w:r>
          </w:p>
        </w:tc>
      </w:tr>
      <w:tr w:rsidR="008269F6" w:rsidRPr="005206AE" w14:paraId="7A061FB9" w14:textId="77777777" w:rsidTr="0010186A">
        <w:trPr>
          <w:trHeight w:val="300"/>
          <w:jc w:val="center"/>
        </w:trPr>
        <w:tc>
          <w:tcPr>
            <w:tcW w:w="2780"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14:paraId="1D7E67EC"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Stage 6</w:t>
            </w:r>
          </w:p>
        </w:tc>
        <w:tc>
          <w:tcPr>
            <w:tcW w:w="1940" w:type="dxa"/>
            <w:tcBorders>
              <w:top w:val="nil"/>
              <w:left w:val="nil"/>
              <w:bottom w:val="single" w:sz="4" w:space="0" w:color="auto"/>
              <w:right w:val="single" w:sz="4" w:space="0" w:color="auto"/>
            </w:tcBorders>
            <w:shd w:val="clear" w:color="auto" w:fill="8DB3E2" w:themeFill="text2" w:themeFillTint="66"/>
            <w:noWrap/>
            <w:vAlign w:val="bottom"/>
            <w:hideMark/>
          </w:tcPr>
          <w:p w14:paraId="156598B0" w14:textId="77777777" w:rsidR="008269F6" w:rsidRPr="005206AE" w:rsidRDefault="008269F6" w:rsidP="005206AE">
            <w:pPr>
              <w:spacing w:after="0" w:line="360" w:lineRule="auto"/>
              <w:jc w:val="center"/>
              <w:rPr>
                <w:rFonts w:ascii="Times New Roman" w:eastAsia="Times New Roman" w:hAnsi="Times New Roman" w:cs="Times New Roman"/>
                <w:color w:val="000000"/>
                <w:lang w:eastAsia="en-GB"/>
              </w:rPr>
            </w:pPr>
            <w:r w:rsidRPr="005206AE">
              <w:rPr>
                <w:rFonts w:ascii="Times New Roman" w:eastAsia="Times New Roman" w:hAnsi="Times New Roman" w:cs="Times New Roman"/>
                <w:color w:val="000000"/>
                <w:lang w:eastAsia="en-GB"/>
              </w:rPr>
              <w:t>1</w:t>
            </w:r>
          </w:p>
        </w:tc>
      </w:tr>
      <w:tr w:rsidR="008269F6" w:rsidRPr="005206AE" w14:paraId="6C15FE4E" w14:textId="77777777" w:rsidTr="0010186A">
        <w:trPr>
          <w:trHeight w:val="300"/>
          <w:jc w:val="center"/>
        </w:trPr>
        <w:tc>
          <w:tcPr>
            <w:tcW w:w="27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57FBE5C8" w14:textId="77777777" w:rsidR="008269F6" w:rsidRPr="005206AE" w:rsidRDefault="008269F6" w:rsidP="005206AE">
            <w:pPr>
              <w:spacing w:after="0" w:line="360" w:lineRule="auto"/>
              <w:jc w:val="center"/>
              <w:rPr>
                <w:rFonts w:ascii="Times New Roman" w:eastAsia="Times New Roman" w:hAnsi="Times New Roman" w:cs="Times New Roman"/>
                <w:lang w:eastAsia="en-GB"/>
              </w:rPr>
            </w:pPr>
            <w:r w:rsidRPr="005206AE">
              <w:rPr>
                <w:rFonts w:ascii="Times New Roman" w:eastAsia="Times New Roman" w:hAnsi="Times New Roman" w:cs="Times New Roman"/>
                <w:lang w:eastAsia="en-GB"/>
              </w:rPr>
              <w:t>Stage 5</w:t>
            </w:r>
          </w:p>
        </w:tc>
        <w:tc>
          <w:tcPr>
            <w:tcW w:w="19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5AB00F2" w14:textId="77777777" w:rsidR="008269F6" w:rsidRPr="005206AE" w:rsidRDefault="008269F6" w:rsidP="005206AE">
            <w:pPr>
              <w:spacing w:after="0" w:line="360" w:lineRule="auto"/>
              <w:jc w:val="center"/>
              <w:rPr>
                <w:rFonts w:ascii="Times New Roman" w:eastAsia="Times New Roman" w:hAnsi="Times New Roman" w:cs="Times New Roman"/>
                <w:color w:val="FFFFFF"/>
                <w:lang w:eastAsia="en-GB"/>
              </w:rPr>
            </w:pPr>
            <w:r w:rsidRPr="005206AE">
              <w:rPr>
                <w:rFonts w:ascii="Times New Roman" w:eastAsia="Times New Roman" w:hAnsi="Times New Roman" w:cs="Times New Roman"/>
                <w:color w:val="FFFFFF"/>
                <w:lang w:eastAsia="en-GB"/>
              </w:rPr>
              <w:t> </w:t>
            </w:r>
          </w:p>
        </w:tc>
      </w:tr>
      <w:tr w:rsidR="008269F6" w:rsidRPr="005206AE" w14:paraId="2523DE2E" w14:textId="77777777" w:rsidTr="0010186A">
        <w:trPr>
          <w:trHeight w:val="300"/>
          <w:jc w:val="center"/>
        </w:trPr>
        <w:tc>
          <w:tcPr>
            <w:tcW w:w="2780"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22C9DE30" w14:textId="77777777" w:rsidR="008269F6" w:rsidRPr="005206AE" w:rsidRDefault="008269F6" w:rsidP="005206AE">
            <w:pPr>
              <w:spacing w:after="0" w:line="360" w:lineRule="auto"/>
              <w:jc w:val="center"/>
              <w:rPr>
                <w:rFonts w:ascii="Times New Roman" w:eastAsia="Times New Roman" w:hAnsi="Times New Roman" w:cs="Times New Roman"/>
                <w:lang w:eastAsia="en-GB"/>
              </w:rPr>
            </w:pPr>
            <w:r w:rsidRPr="005206AE">
              <w:rPr>
                <w:rFonts w:ascii="Times New Roman" w:eastAsia="Times New Roman" w:hAnsi="Times New Roman" w:cs="Times New Roman"/>
                <w:lang w:eastAsia="en-GB"/>
              </w:rPr>
              <w:t>Stage 5</w:t>
            </w:r>
          </w:p>
        </w:tc>
        <w:tc>
          <w:tcPr>
            <w:tcW w:w="19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55DA7FD" w14:textId="77777777" w:rsidR="008269F6" w:rsidRPr="005206AE" w:rsidRDefault="008269F6" w:rsidP="005206AE">
            <w:pPr>
              <w:spacing w:after="0" w:line="360" w:lineRule="auto"/>
              <w:jc w:val="center"/>
              <w:rPr>
                <w:rFonts w:ascii="Times New Roman" w:eastAsia="Times New Roman" w:hAnsi="Times New Roman" w:cs="Times New Roman"/>
                <w:color w:val="FFFFFF"/>
                <w:lang w:eastAsia="en-GB"/>
              </w:rPr>
            </w:pPr>
            <w:r w:rsidRPr="005206AE">
              <w:rPr>
                <w:rFonts w:ascii="Times New Roman" w:eastAsia="Times New Roman" w:hAnsi="Times New Roman" w:cs="Times New Roman"/>
                <w:color w:val="FFFFFF"/>
                <w:lang w:eastAsia="en-GB"/>
              </w:rPr>
              <w:t> </w:t>
            </w:r>
          </w:p>
        </w:tc>
      </w:tr>
    </w:tbl>
    <w:p w14:paraId="6C0F50D7" w14:textId="77777777" w:rsidR="006548FF" w:rsidRPr="005206AE" w:rsidRDefault="006548FF" w:rsidP="005206AE">
      <w:pPr>
        <w:spacing w:line="360" w:lineRule="auto"/>
        <w:rPr>
          <w:rFonts w:ascii="Times New Roman" w:hAnsi="Times New Roman" w:cs="Times New Roman"/>
        </w:rPr>
      </w:pPr>
      <w:r w:rsidRPr="005206AE">
        <w:rPr>
          <w:rFonts w:ascii="Times New Roman" w:hAnsi="Times New Roman" w:cs="Times New Roman"/>
        </w:rPr>
        <w:t xml:space="preserve"> </w:t>
      </w:r>
    </w:p>
    <w:p w14:paraId="229D48E9" w14:textId="2F011A9F" w:rsidR="006548FF" w:rsidRPr="005206AE" w:rsidRDefault="007D6109" w:rsidP="005206AE">
      <w:pPr>
        <w:spacing w:line="360" w:lineRule="auto"/>
        <w:rPr>
          <w:rFonts w:ascii="Times New Roman" w:hAnsi="Times New Roman" w:cs="Times New Roman"/>
        </w:rPr>
      </w:pPr>
      <w:r w:rsidRPr="005206AE">
        <w:rPr>
          <w:rFonts w:ascii="Times New Roman" w:hAnsi="Times New Roman" w:cs="Times New Roman"/>
        </w:rPr>
        <w:t>P</w:t>
      </w:r>
      <w:r w:rsidR="006548FF" w:rsidRPr="005206AE">
        <w:rPr>
          <w:rFonts w:ascii="Times New Roman" w:hAnsi="Times New Roman" w:cs="Times New Roman"/>
        </w:rPr>
        <w:t>upils will sit mock examinations at three intervals</w:t>
      </w:r>
      <w:r w:rsidRPr="005206AE">
        <w:rPr>
          <w:rFonts w:ascii="Times New Roman" w:hAnsi="Times New Roman" w:cs="Times New Roman"/>
        </w:rPr>
        <w:t xml:space="preserve"> (six over two years)</w:t>
      </w:r>
      <w:r w:rsidR="006548FF" w:rsidRPr="005206AE">
        <w:rPr>
          <w:rFonts w:ascii="Times New Roman" w:hAnsi="Times New Roman" w:cs="Times New Roman"/>
        </w:rPr>
        <w:t xml:space="preserve"> which coincide with </w:t>
      </w:r>
      <w:r w:rsidR="006548FF" w:rsidRPr="005206AE">
        <w:rPr>
          <w:rFonts w:ascii="Times New Roman" w:hAnsi="Times New Roman" w:cs="Times New Roman"/>
          <w:b/>
          <w:bCs/>
        </w:rPr>
        <w:t>“data drops”</w:t>
      </w:r>
      <w:r w:rsidR="006548FF" w:rsidRPr="005206AE">
        <w:rPr>
          <w:rFonts w:ascii="Times New Roman" w:hAnsi="Times New Roman" w:cs="Times New Roman"/>
        </w:rPr>
        <w:t>. Information from</w:t>
      </w:r>
      <w:r w:rsidR="00395FBA">
        <w:rPr>
          <w:rFonts w:ascii="Times New Roman" w:hAnsi="Times New Roman" w:cs="Times New Roman"/>
        </w:rPr>
        <w:t xml:space="preserve"> </w:t>
      </w:r>
      <w:r w:rsidR="00395FBA" w:rsidRPr="00395FBA">
        <w:rPr>
          <w:rFonts w:ascii="Times New Roman" w:hAnsi="Times New Roman" w:cs="Times New Roman"/>
          <w:b/>
          <w:bCs/>
        </w:rPr>
        <w:t>Sonar</w:t>
      </w:r>
      <w:r w:rsidR="006548FF" w:rsidRPr="00395FBA">
        <w:rPr>
          <w:rFonts w:ascii="Times New Roman" w:hAnsi="Times New Roman" w:cs="Times New Roman"/>
          <w:b/>
          <w:bCs/>
        </w:rPr>
        <w:t>,</w:t>
      </w:r>
      <w:r w:rsidR="006548FF" w:rsidRPr="005206AE">
        <w:rPr>
          <w:rFonts w:ascii="Times New Roman" w:hAnsi="Times New Roman" w:cs="Times New Roman"/>
        </w:rPr>
        <w:t xml:space="preserve"> as well as results from these examinations and other graded sources of pupil work, will be used to determine the grade pupils are currently working towards. This will be in line with the </w:t>
      </w:r>
      <w:r w:rsidR="006548FF" w:rsidRPr="005206AE">
        <w:rPr>
          <w:rFonts w:ascii="Times New Roman" w:hAnsi="Times New Roman" w:cs="Times New Roman"/>
          <w:b/>
          <w:bCs/>
        </w:rPr>
        <w:t xml:space="preserve">GCSE grading system (1-9). </w:t>
      </w:r>
    </w:p>
    <w:p w14:paraId="033C3322" w14:textId="2D69F7B5" w:rsidR="005E7970" w:rsidRDefault="00395FBA" w:rsidP="005206AE">
      <w:pPr>
        <w:spacing w:line="360" w:lineRule="auto"/>
        <w:rPr>
          <w:rFonts w:ascii="Times New Roman" w:hAnsi="Times New Roman" w:cs="Times New Roman"/>
        </w:rPr>
        <w:sectPr w:rsidR="005E7970">
          <w:footerReference w:type="default" r:id="rId11"/>
          <w:pgSz w:w="11906" w:h="16838"/>
          <w:pgMar w:top="709" w:right="1440" w:bottom="709" w:left="1440" w:header="708" w:footer="708" w:gutter="0"/>
          <w:cols w:space="708"/>
          <w:docGrid w:linePitch="360"/>
        </w:sectPr>
      </w:pPr>
      <w:r w:rsidRPr="00395FBA">
        <w:rPr>
          <w:rFonts w:ascii="Times New Roman" w:hAnsi="Times New Roman" w:cs="Times New Roman"/>
          <w:b/>
          <w:bCs/>
        </w:rPr>
        <w:t>Sonar</w:t>
      </w:r>
      <w:r>
        <w:rPr>
          <w:rFonts w:ascii="Times New Roman" w:hAnsi="Times New Roman" w:cs="Times New Roman"/>
        </w:rPr>
        <w:t xml:space="preserve"> </w:t>
      </w:r>
      <w:r w:rsidR="006548FF" w:rsidRPr="005206AE">
        <w:rPr>
          <w:rFonts w:ascii="Times New Roman" w:hAnsi="Times New Roman" w:cs="Times New Roman"/>
        </w:rPr>
        <w:t>will continue to be used to assess depth of knowledge</w:t>
      </w:r>
      <w:r w:rsidR="00516693" w:rsidRPr="005206AE">
        <w:rPr>
          <w:rFonts w:ascii="Times New Roman" w:hAnsi="Times New Roman" w:cs="Times New Roman"/>
        </w:rPr>
        <w:t>, skills and understanding</w:t>
      </w:r>
      <w:r w:rsidR="006548FF" w:rsidRPr="005206AE">
        <w:rPr>
          <w:rFonts w:ascii="Times New Roman" w:hAnsi="Times New Roman" w:cs="Times New Roman"/>
        </w:rPr>
        <w:t xml:space="preserve"> acquired by pu</w:t>
      </w:r>
      <w:r>
        <w:rPr>
          <w:rFonts w:ascii="Times New Roman" w:hAnsi="Times New Roman" w:cs="Times New Roman"/>
        </w:rPr>
        <w:t>pils</w:t>
      </w:r>
      <w:r w:rsidR="005C66D9">
        <w:rPr>
          <w:rFonts w:ascii="Times New Roman" w:hAnsi="Times New Roman" w:cs="Times New Roman"/>
        </w:rPr>
        <w:t>.</w:t>
      </w:r>
    </w:p>
    <w:p w14:paraId="18F33F9C" w14:textId="33C6E8DB" w:rsidR="00995992" w:rsidRPr="005206AE" w:rsidRDefault="00995992" w:rsidP="005206AE">
      <w:pPr>
        <w:spacing w:line="360" w:lineRule="auto"/>
        <w:rPr>
          <w:rFonts w:ascii="Times New Roman" w:hAnsi="Times New Roman" w:cs="Times New Roman"/>
        </w:rPr>
        <w:sectPr w:rsidR="00995992" w:rsidRPr="005206AE" w:rsidSect="005E7970">
          <w:pgSz w:w="11906" w:h="16838"/>
          <w:pgMar w:top="709" w:right="1440" w:bottom="709" w:left="1440" w:header="708" w:footer="708" w:gutter="0"/>
          <w:cols w:space="708"/>
          <w:docGrid w:linePitch="360"/>
        </w:sectPr>
      </w:pPr>
    </w:p>
    <w:p w14:paraId="0191F8F8" w14:textId="77777777" w:rsidR="00995992" w:rsidRPr="00BC0813" w:rsidRDefault="00995992" w:rsidP="0095265B">
      <w:pPr>
        <w:spacing w:line="360" w:lineRule="auto"/>
        <w:rPr>
          <w:rFonts w:ascii="Times New Roman" w:hAnsi="Times New Roman" w:cs="Times New Roman"/>
          <w:b/>
          <w:bCs/>
        </w:rPr>
      </w:pPr>
    </w:p>
    <w:sectPr w:rsidR="00995992" w:rsidRPr="00BC0813" w:rsidSect="005E7970">
      <w:pgSz w:w="16838" w:h="11906" w:orient="landscape"/>
      <w:pgMar w:top="1440" w:right="709"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873E" w14:textId="77777777" w:rsidR="00964557" w:rsidRDefault="00964557">
      <w:pPr>
        <w:spacing w:after="0" w:line="240" w:lineRule="auto"/>
      </w:pPr>
      <w:r>
        <w:separator/>
      </w:r>
    </w:p>
  </w:endnote>
  <w:endnote w:type="continuationSeparator" w:id="0">
    <w:p w14:paraId="3198873F" w14:textId="77777777" w:rsidR="00964557" w:rsidRDefault="00964557">
      <w:pPr>
        <w:spacing w:after="0" w:line="240" w:lineRule="auto"/>
      </w:pPr>
      <w:r>
        <w:continuationSeparator/>
      </w:r>
    </w:p>
  </w:endnote>
  <w:endnote w:type="continuationNotice" w:id="1">
    <w:p w14:paraId="14252BE7" w14:textId="77777777" w:rsidR="00964557" w:rsidRDefault="009645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8740" w14:textId="77777777" w:rsidR="008B228B" w:rsidRDefault="008B228B">
    <w:pPr>
      <w:shd w:val="clear" w:color="auto" w:fill="FFFFFF"/>
      <w:spacing w:after="0" w:line="202" w:lineRule="exact"/>
      <w:rPr>
        <w:rFonts w:ascii="Times New Roman" w:hAnsi="Times New Roman" w:cs="Times New Roman"/>
        <w:color w:val="943634"/>
        <w:sz w:val="16"/>
        <w:szCs w:val="16"/>
      </w:rPr>
    </w:pPr>
  </w:p>
  <w:p w14:paraId="31988741" w14:textId="77777777" w:rsidR="008B228B" w:rsidRDefault="008B228B">
    <w:pPr>
      <w:shd w:val="clear" w:color="auto" w:fill="FFFFFF"/>
      <w:spacing w:after="0" w:line="202" w:lineRule="exact"/>
      <w:rPr>
        <w:rFonts w:ascii="Times New Roman" w:hAnsi="Times New Roman" w:cs="Times New Roman"/>
        <w:color w:val="943634"/>
        <w:sz w:val="16"/>
        <w:szCs w:val="16"/>
      </w:rPr>
    </w:pPr>
  </w:p>
  <w:p w14:paraId="31988742" w14:textId="77777777" w:rsidR="008B228B" w:rsidRDefault="008B228B">
    <w:pPr>
      <w:shd w:val="clear" w:color="auto" w:fill="FFFFFF"/>
      <w:spacing w:after="0" w:line="202" w:lineRule="exact"/>
      <w:rPr>
        <w:rFonts w:ascii="Times New Roman" w:hAnsi="Times New Roman" w:cs="Times New Roman"/>
        <w:color w:val="943634"/>
        <w:sz w:val="16"/>
        <w:szCs w:val="16"/>
      </w:rPr>
    </w:pPr>
  </w:p>
  <w:p w14:paraId="31988743" w14:textId="77777777" w:rsidR="008B228B" w:rsidRDefault="004F7E71">
    <w:pPr>
      <w:shd w:val="clear" w:color="auto" w:fill="FFFFFF"/>
      <w:spacing w:after="0" w:line="202" w:lineRule="exact"/>
      <w:rPr>
        <w:rFonts w:ascii="Times New Roman" w:hAnsi="Times New Roman" w:cs="Times New Roman"/>
        <w:color w:val="943634"/>
        <w:sz w:val="16"/>
        <w:szCs w:val="16"/>
      </w:rPr>
    </w:pPr>
    <w:r>
      <w:rPr>
        <w:rFonts w:ascii="Times New Roman" w:hAnsi="Times New Roman" w:cs="Times New Roman"/>
        <w:color w:val="943634"/>
        <w:sz w:val="16"/>
        <w:szCs w:val="16"/>
      </w:rPr>
      <w:t>Hope View School is owned and operated by Carmichael Education Ltd</w:t>
    </w:r>
    <w:r>
      <w:rPr>
        <w:rFonts w:ascii="Times New Roman" w:hAnsi="Times New Roman" w:cs="Times New Roman"/>
        <w:color w:val="943634"/>
        <w:sz w:val="16"/>
        <w:szCs w:val="16"/>
      </w:rPr>
      <w:tab/>
    </w:r>
    <w:r>
      <w:rPr>
        <w:rFonts w:ascii="Times New Roman" w:hAnsi="Times New Roman" w:cs="Times New Roman"/>
        <w:color w:val="943634"/>
        <w:sz w:val="16"/>
        <w:szCs w:val="16"/>
      </w:rPr>
      <w:tab/>
    </w:r>
    <w:r>
      <w:rPr>
        <w:rFonts w:ascii="Times New Roman" w:hAnsi="Times New Roman" w:cs="Times New Roman"/>
        <w:color w:val="943634"/>
        <w:sz w:val="16"/>
        <w:szCs w:val="16"/>
      </w:rPr>
      <w:tab/>
      <w:t>DFE Number: 886/6123</w:t>
    </w:r>
  </w:p>
  <w:p w14:paraId="31988744" w14:textId="77777777" w:rsidR="008B228B" w:rsidRDefault="004F7E71">
    <w:pPr>
      <w:overflowPunct w:val="0"/>
      <w:spacing w:after="0"/>
      <w:rPr>
        <w:rFonts w:ascii="Times New Roman" w:hAnsi="Times New Roman" w:cs="Times New Roman"/>
        <w:color w:val="943634"/>
        <w:kern w:val="28"/>
        <w:sz w:val="16"/>
        <w:szCs w:val="16"/>
      </w:rPr>
    </w:pPr>
    <w:r>
      <w:rPr>
        <w:rFonts w:ascii="Times New Roman" w:hAnsi="Times New Roman" w:cs="Times New Roman"/>
        <w:color w:val="943634"/>
        <w:sz w:val="16"/>
        <w:szCs w:val="16"/>
      </w:rPr>
      <w:t xml:space="preserve">Registered No: </w:t>
    </w:r>
    <w:r>
      <w:rPr>
        <w:rFonts w:ascii="Times New Roman" w:hAnsi="Times New Roman" w:cs="Times New Roman"/>
        <w:color w:val="943634"/>
        <w:kern w:val="28"/>
        <w:sz w:val="16"/>
        <w:szCs w:val="16"/>
      </w:rPr>
      <w:t>5446414</w:t>
    </w:r>
  </w:p>
  <w:p w14:paraId="31988745" w14:textId="77777777" w:rsidR="008B228B" w:rsidRDefault="004F7E71">
    <w:pPr>
      <w:overflowPunct w:val="0"/>
      <w:spacing w:after="0"/>
      <w:rPr>
        <w:rFonts w:ascii="Times New Roman" w:hAnsi="Times New Roman" w:cs="Times New Roman"/>
      </w:rPr>
    </w:pPr>
    <w:r>
      <w:rPr>
        <w:rFonts w:ascii="Times New Roman" w:hAnsi="Times New Roman" w:cs="Times New Roman"/>
        <w:color w:val="943634"/>
        <w:kern w:val="28"/>
        <w:sz w:val="16"/>
        <w:szCs w:val="16"/>
      </w:rPr>
      <w:t>Directors: Mr M and Mrs C Lorne</w:t>
    </w:r>
  </w:p>
  <w:p w14:paraId="31988746" w14:textId="77777777" w:rsidR="008B228B" w:rsidRDefault="008B228B">
    <w:pPr>
      <w:pStyle w:val="Footer"/>
    </w:pPr>
  </w:p>
  <w:p w14:paraId="31988747" w14:textId="77777777" w:rsidR="008B228B" w:rsidRDefault="008B228B">
    <w:pPr>
      <w:pStyle w:val="Footer"/>
    </w:pPr>
  </w:p>
  <w:p w14:paraId="31988748" w14:textId="77777777" w:rsidR="008B228B" w:rsidRDefault="008B2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873C" w14:textId="77777777" w:rsidR="00964557" w:rsidRDefault="00964557">
      <w:pPr>
        <w:spacing w:after="0" w:line="240" w:lineRule="auto"/>
      </w:pPr>
      <w:r>
        <w:separator/>
      </w:r>
    </w:p>
  </w:footnote>
  <w:footnote w:type="continuationSeparator" w:id="0">
    <w:p w14:paraId="3198873D" w14:textId="77777777" w:rsidR="00964557" w:rsidRDefault="00964557">
      <w:pPr>
        <w:spacing w:after="0" w:line="240" w:lineRule="auto"/>
      </w:pPr>
      <w:r>
        <w:continuationSeparator/>
      </w:r>
    </w:p>
  </w:footnote>
  <w:footnote w:type="continuationNotice" w:id="1">
    <w:p w14:paraId="69334218" w14:textId="77777777" w:rsidR="00964557" w:rsidRDefault="009645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238E"/>
    <w:multiLevelType w:val="hybridMultilevel"/>
    <w:tmpl w:val="70807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4FA"/>
    <w:multiLevelType w:val="hybridMultilevel"/>
    <w:tmpl w:val="E2847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7553D"/>
    <w:multiLevelType w:val="hybridMultilevel"/>
    <w:tmpl w:val="67128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977086"/>
    <w:multiLevelType w:val="hybridMultilevel"/>
    <w:tmpl w:val="07D6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C54AE"/>
    <w:multiLevelType w:val="hybridMultilevel"/>
    <w:tmpl w:val="13E6D44E"/>
    <w:lvl w:ilvl="0" w:tplc="45CC3902">
      <w:start w:val="1"/>
      <w:numFmt w:val="decimal"/>
      <w:lvlText w:val="%1."/>
      <w:lvlJc w:val="left"/>
      <w:pPr>
        <w:ind w:left="720" w:hanging="360"/>
      </w:pPr>
      <w:rPr>
        <w:rFonts w:ascii="Times New Roman" w:hAnsi="Times New Roman" w:cs="Times New Roman"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7D79D4"/>
    <w:multiLevelType w:val="hybridMultilevel"/>
    <w:tmpl w:val="2384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F49C0"/>
    <w:multiLevelType w:val="hybridMultilevel"/>
    <w:tmpl w:val="381C0DB0"/>
    <w:lvl w:ilvl="0" w:tplc="55CA920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E83138"/>
    <w:multiLevelType w:val="hybridMultilevel"/>
    <w:tmpl w:val="EAD2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23CFB"/>
    <w:multiLevelType w:val="hybridMultilevel"/>
    <w:tmpl w:val="5CF83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C0861"/>
    <w:multiLevelType w:val="hybridMultilevel"/>
    <w:tmpl w:val="529A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67698"/>
    <w:multiLevelType w:val="hybridMultilevel"/>
    <w:tmpl w:val="1366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40F40"/>
    <w:multiLevelType w:val="hybridMultilevel"/>
    <w:tmpl w:val="F8B24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8D64E5"/>
    <w:multiLevelType w:val="hybridMultilevel"/>
    <w:tmpl w:val="4BEADB3C"/>
    <w:lvl w:ilvl="0" w:tplc="59CC59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0FD107E"/>
    <w:multiLevelType w:val="multilevel"/>
    <w:tmpl w:val="C2189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965F72"/>
    <w:multiLevelType w:val="hybridMultilevel"/>
    <w:tmpl w:val="FABA5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067C07"/>
    <w:multiLevelType w:val="hybridMultilevel"/>
    <w:tmpl w:val="B4220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85067"/>
    <w:multiLevelType w:val="hybridMultilevel"/>
    <w:tmpl w:val="ADD42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70CBC"/>
    <w:multiLevelType w:val="hybridMultilevel"/>
    <w:tmpl w:val="94B6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615493">
    <w:abstractNumId w:val="17"/>
  </w:num>
  <w:num w:numId="2" w16cid:durableId="429547086">
    <w:abstractNumId w:val="2"/>
  </w:num>
  <w:num w:numId="3" w16cid:durableId="1547260347">
    <w:abstractNumId w:val="12"/>
  </w:num>
  <w:num w:numId="4" w16cid:durableId="1597403151">
    <w:abstractNumId w:val="15"/>
  </w:num>
  <w:num w:numId="5" w16cid:durableId="1996954311">
    <w:abstractNumId w:val="7"/>
  </w:num>
  <w:num w:numId="6" w16cid:durableId="813831472">
    <w:abstractNumId w:val="5"/>
  </w:num>
  <w:num w:numId="7" w16cid:durableId="782193391">
    <w:abstractNumId w:val="3"/>
  </w:num>
  <w:num w:numId="8" w16cid:durableId="1504082907">
    <w:abstractNumId w:val="9"/>
  </w:num>
  <w:num w:numId="9" w16cid:durableId="1830632970">
    <w:abstractNumId w:val="8"/>
  </w:num>
  <w:num w:numId="10" w16cid:durableId="973292218">
    <w:abstractNumId w:val="0"/>
  </w:num>
  <w:num w:numId="11" w16cid:durableId="737634328">
    <w:abstractNumId w:val="14"/>
  </w:num>
  <w:num w:numId="12" w16cid:durableId="539052814">
    <w:abstractNumId w:val="13"/>
  </w:num>
  <w:num w:numId="13" w16cid:durableId="1306818185">
    <w:abstractNumId w:val="11"/>
  </w:num>
  <w:num w:numId="14" w16cid:durableId="2214543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9799871">
    <w:abstractNumId w:val="1"/>
  </w:num>
  <w:num w:numId="16" w16cid:durableId="172498457">
    <w:abstractNumId w:val="16"/>
  </w:num>
  <w:num w:numId="17" w16cid:durableId="353387441">
    <w:abstractNumId w:val="10"/>
  </w:num>
  <w:num w:numId="18" w16cid:durableId="1044333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8B"/>
    <w:rsid w:val="000167B7"/>
    <w:rsid w:val="00070817"/>
    <w:rsid w:val="000C6E3F"/>
    <w:rsid w:val="000D5388"/>
    <w:rsid w:val="000F43F0"/>
    <w:rsid w:val="000F7C67"/>
    <w:rsid w:val="0010186A"/>
    <w:rsid w:val="001069B1"/>
    <w:rsid w:val="0011128A"/>
    <w:rsid w:val="0013157E"/>
    <w:rsid w:val="001315C5"/>
    <w:rsid w:val="001456B7"/>
    <w:rsid w:val="001806CA"/>
    <w:rsid w:val="001A474C"/>
    <w:rsid w:val="001D7B65"/>
    <w:rsid w:val="00203F03"/>
    <w:rsid w:val="00242D2B"/>
    <w:rsid w:val="002660CE"/>
    <w:rsid w:val="002A7AC4"/>
    <w:rsid w:val="002C779B"/>
    <w:rsid w:val="0030400E"/>
    <w:rsid w:val="00314FC5"/>
    <w:rsid w:val="0034160E"/>
    <w:rsid w:val="003665F9"/>
    <w:rsid w:val="00383B0B"/>
    <w:rsid w:val="003867CC"/>
    <w:rsid w:val="00395FBA"/>
    <w:rsid w:val="003B115F"/>
    <w:rsid w:val="003D4E25"/>
    <w:rsid w:val="0040168B"/>
    <w:rsid w:val="00401D88"/>
    <w:rsid w:val="00425A91"/>
    <w:rsid w:val="00484F32"/>
    <w:rsid w:val="004A3517"/>
    <w:rsid w:val="004B4560"/>
    <w:rsid w:val="004F2158"/>
    <w:rsid w:val="004F46C6"/>
    <w:rsid w:val="004F7E71"/>
    <w:rsid w:val="0051489B"/>
    <w:rsid w:val="0051634A"/>
    <w:rsid w:val="00516693"/>
    <w:rsid w:val="005206AE"/>
    <w:rsid w:val="00526ED8"/>
    <w:rsid w:val="00537EDD"/>
    <w:rsid w:val="0056195C"/>
    <w:rsid w:val="0059166B"/>
    <w:rsid w:val="005C66D9"/>
    <w:rsid w:val="005E50E4"/>
    <w:rsid w:val="005E7970"/>
    <w:rsid w:val="00650AC4"/>
    <w:rsid w:val="006548FF"/>
    <w:rsid w:val="00661F43"/>
    <w:rsid w:val="006F06C1"/>
    <w:rsid w:val="00702193"/>
    <w:rsid w:val="007D6109"/>
    <w:rsid w:val="007F0D34"/>
    <w:rsid w:val="007F3CE3"/>
    <w:rsid w:val="008035C6"/>
    <w:rsid w:val="00805F37"/>
    <w:rsid w:val="00810414"/>
    <w:rsid w:val="008269F6"/>
    <w:rsid w:val="008416F0"/>
    <w:rsid w:val="00841F57"/>
    <w:rsid w:val="008727B8"/>
    <w:rsid w:val="0088336B"/>
    <w:rsid w:val="008B228B"/>
    <w:rsid w:val="008B5E9F"/>
    <w:rsid w:val="008C6005"/>
    <w:rsid w:val="008C7720"/>
    <w:rsid w:val="00901471"/>
    <w:rsid w:val="00903541"/>
    <w:rsid w:val="00903AFC"/>
    <w:rsid w:val="009406AD"/>
    <w:rsid w:val="0095265B"/>
    <w:rsid w:val="00964557"/>
    <w:rsid w:val="00967BA4"/>
    <w:rsid w:val="00995992"/>
    <w:rsid w:val="009A44C1"/>
    <w:rsid w:val="009B38BF"/>
    <w:rsid w:val="009D71F0"/>
    <w:rsid w:val="009E036F"/>
    <w:rsid w:val="00A162FF"/>
    <w:rsid w:val="00A26518"/>
    <w:rsid w:val="00A452CC"/>
    <w:rsid w:val="00A65DC2"/>
    <w:rsid w:val="00A71A4D"/>
    <w:rsid w:val="00A96EDE"/>
    <w:rsid w:val="00AF6ADA"/>
    <w:rsid w:val="00B2736D"/>
    <w:rsid w:val="00B554FC"/>
    <w:rsid w:val="00B671A0"/>
    <w:rsid w:val="00B77F59"/>
    <w:rsid w:val="00B87DB0"/>
    <w:rsid w:val="00BA7ECA"/>
    <w:rsid w:val="00BB27AB"/>
    <w:rsid w:val="00BC0813"/>
    <w:rsid w:val="00BE6F69"/>
    <w:rsid w:val="00C03077"/>
    <w:rsid w:val="00C16F80"/>
    <w:rsid w:val="00C16FCD"/>
    <w:rsid w:val="00C270AB"/>
    <w:rsid w:val="00CD47E1"/>
    <w:rsid w:val="00CE4576"/>
    <w:rsid w:val="00D00569"/>
    <w:rsid w:val="00D177A8"/>
    <w:rsid w:val="00D2414B"/>
    <w:rsid w:val="00DC0C7F"/>
    <w:rsid w:val="00DD5F6E"/>
    <w:rsid w:val="00E0020E"/>
    <w:rsid w:val="00E1684B"/>
    <w:rsid w:val="00E231C5"/>
    <w:rsid w:val="00E34632"/>
    <w:rsid w:val="00E45715"/>
    <w:rsid w:val="00E6782D"/>
    <w:rsid w:val="00E764EB"/>
    <w:rsid w:val="00EB3396"/>
    <w:rsid w:val="00ED5F66"/>
    <w:rsid w:val="00EE0468"/>
    <w:rsid w:val="00EE5BA7"/>
    <w:rsid w:val="00F26D8A"/>
    <w:rsid w:val="00F42FB8"/>
    <w:rsid w:val="00F53848"/>
    <w:rsid w:val="00F97B21"/>
    <w:rsid w:val="00FB1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86C6"/>
  <w15:docId w15:val="{0DBEAF1E-24CC-4675-A7CB-82D7AFFA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48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548FF"/>
    <w:rPr>
      <w:rFonts w:ascii="Times New Roman" w:eastAsia="Times New Roman" w:hAnsi="Times New Roman" w:cs="Times New Roman"/>
      <w:b/>
      <w:bCs/>
      <w:sz w:val="27"/>
      <w:szCs w:val="27"/>
      <w:lang w:eastAsia="en-GB"/>
    </w:rPr>
  </w:style>
  <w:style w:type="character" w:styleId="Hyperlink">
    <w:name w:val="Hyperlink"/>
    <w:uiPriority w:val="99"/>
    <w:unhideWhenUsed/>
    <w:rsid w:val="006548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701152">
      <w:bodyDiv w:val="1"/>
      <w:marLeft w:val="0"/>
      <w:marRight w:val="0"/>
      <w:marTop w:val="0"/>
      <w:marBottom w:val="0"/>
      <w:divBdr>
        <w:top w:val="none" w:sz="0" w:space="0" w:color="auto"/>
        <w:left w:val="none" w:sz="0" w:space="0" w:color="auto"/>
        <w:bottom w:val="none" w:sz="0" w:space="0" w:color="auto"/>
        <w:right w:val="none" w:sz="0" w:space="0" w:color="auto"/>
      </w:divBdr>
      <w:divsChild>
        <w:div w:id="847252448">
          <w:marLeft w:val="0"/>
          <w:marRight w:val="0"/>
          <w:marTop w:val="0"/>
          <w:marBottom w:val="0"/>
          <w:divBdr>
            <w:top w:val="none" w:sz="0" w:space="0" w:color="auto"/>
            <w:left w:val="none" w:sz="0" w:space="0" w:color="auto"/>
            <w:bottom w:val="none" w:sz="0" w:space="0" w:color="auto"/>
            <w:right w:val="none" w:sz="0" w:space="0" w:color="auto"/>
          </w:divBdr>
        </w:div>
        <w:div w:id="931544523">
          <w:marLeft w:val="0"/>
          <w:marRight w:val="0"/>
          <w:marTop w:val="0"/>
          <w:marBottom w:val="0"/>
          <w:divBdr>
            <w:top w:val="none" w:sz="0" w:space="0" w:color="auto"/>
            <w:left w:val="none" w:sz="0" w:space="0" w:color="auto"/>
            <w:bottom w:val="none" w:sz="0" w:space="0" w:color="auto"/>
            <w:right w:val="none" w:sz="0" w:space="0" w:color="auto"/>
          </w:divBdr>
        </w:div>
        <w:div w:id="1729264970">
          <w:marLeft w:val="0"/>
          <w:marRight w:val="0"/>
          <w:marTop w:val="0"/>
          <w:marBottom w:val="0"/>
          <w:divBdr>
            <w:top w:val="none" w:sz="0" w:space="0" w:color="auto"/>
            <w:left w:val="none" w:sz="0" w:space="0" w:color="auto"/>
            <w:bottom w:val="none" w:sz="0" w:space="0" w:color="auto"/>
            <w:right w:val="none" w:sz="0" w:space="0" w:color="auto"/>
          </w:divBdr>
        </w:div>
      </w:divsChild>
    </w:div>
    <w:div w:id="1612131167">
      <w:bodyDiv w:val="1"/>
      <w:marLeft w:val="0"/>
      <w:marRight w:val="0"/>
      <w:marTop w:val="0"/>
      <w:marBottom w:val="0"/>
      <w:divBdr>
        <w:top w:val="none" w:sz="0" w:space="0" w:color="auto"/>
        <w:left w:val="none" w:sz="0" w:space="0" w:color="auto"/>
        <w:bottom w:val="none" w:sz="0" w:space="0" w:color="auto"/>
        <w:right w:val="none" w:sz="0" w:space="0" w:color="auto"/>
      </w:divBdr>
      <w:divsChild>
        <w:div w:id="246575048">
          <w:marLeft w:val="0"/>
          <w:marRight w:val="0"/>
          <w:marTop w:val="0"/>
          <w:marBottom w:val="0"/>
          <w:divBdr>
            <w:top w:val="none" w:sz="0" w:space="0" w:color="auto"/>
            <w:left w:val="none" w:sz="0" w:space="0" w:color="auto"/>
            <w:bottom w:val="none" w:sz="0" w:space="0" w:color="auto"/>
            <w:right w:val="none" w:sz="0" w:space="0" w:color="auto"/>
          </w:divBdr>
        </w:div>
        <w:div w:id="565457715">
          <w:marLeft w:val="0"/>
          <w:marRight w:val="0"/>
          <w:marTop w:val="0"/>
          <w:marBottom w:val="0"/>
          <w:divBdr>
            <w:top w:val="none" w:sz="0" w:space="0" w:color="auto"/>
            <w:left w:val="none" w:sz="0" w:space="0" w:color="auto"/>
            <w:bottom w:val="none" w:sz="0" w:space="0" w:color="auto"/>
            <w:right w:val="none" w:sz="0" w:space="0" w:color="auto"/>
          </w:divBdr>
        </w:div>
        <w:div w:id="848249867">
          <w:marLeft w:val="0"/>
          <w:marRight w:val="0"/>
          <w:marTop w:val="0"/>
          <w:marBottom w:val="0"/>
          <w:divBdr>
            <w:top w:val="none" w:sz="0" w:space="0" w:color="auto"/>
            <w:left w:val="none" w:sz="0" w:space="0" w:color="auto"/>
            <w:bottom w:val="none" w:sz="0" w:space="0" w:color="auto"/>
            <w:right w:val="none" w:sz="0" w:space="0" w:color="auto"/>
          </w:divBdr>
        </w:div>
        <w:div w:id="1164516483">
          <w:marLeft w:val="0"/>
          <w:marRight w:val="0"/>
          <w:marTop w:val="0"/>
          <w:marBottom w:val="0"/>
          <w:divBdr>
            <w:top w:val="none" w:sz="0" w:space="0" w:color="auto"/>
            <w:left w:val="none" w:sz="0" w:space="0" w:color="auto"/>
            <w:bottom w:val="none" w:sz="0" w:space="0" w:color="auto"/>
            <w:right w:val="none" w:sz="0" w:space="0" w:color="auto"/>
          </w:divBdr>
        </w:div>
        <w:div w:id="1292394448">
          <w:marLeft w:val="0"/>
          <w:marRight w:val="0"/>
          <w:marTop w:val="0"/>
          <w:marBottom w:val="0"/>
          <w:divBdr>
            <w:top w:val="none" w:sz="0" w:space="0" w:color="auto"/>
            <w:left w:val="none" w:sz="0" w:space="0" w:color="auto"/>
            <w:bottom w:val="none" w:sz="0" w:space="0" w:color="auto"/>
            <w:right w:val="none" w:sz="0" w:space="0" w:color="auto"/>
          </w:divBdr>
        </w:div>
        <w:div w:id="1459227018">
          <w:marLeft w:val="0"/>
          <w:marRight w:val="0"/>
          <w:marTop w:val="0"/>
          <w:marBottom w:val="0"/>
          <w:divBdr>
            <w:top w:val="none" w:sz="0" w:space="0" w:color="auto"/>
            <w:left w:val="none" w:sz="0" w:space="0" w:color="auto"/>
            <w:bottom w:val="none" w:sz="0" w:space="0" w:color="auto"/>
            <w:right w:val="none" w:sz="0" w:space="0" w:color="auto"/>
          </w:divBdr>
        </w:div>
        <w:div w:id="1566797397">
          <w:marLeft w:val="0"/>
          <w:marRight w:val="0"/>
          <w:marTop w:val="0"/>
          <w:marBottom w:val="0"/>
          <w:divBdr>
            <w:top w:val="none" w:sz="0" w:space="0" w:color="auto"/>
            <w:left w:val="none" w:sz="0" w:space="0" w:color="auto"/>
            <w:bottom w:val="none" w:sz="0" w:space="0" w:color="auto"/>
            <w:right w:val="none" w:sz="0" w:space="0" w:color="auto"/>
          </w:divBdr>
        </w:div>
        <w:div w:id="1767920494">
          <w:marLeft w:val="0"/>
          <w:marRight w:val="0"/>
          <w:marTop w:val="0"/>
          <w:marBottom w:val="0"/>
          <w:divBdr>
            <w:top w:val="none" w:sz="0" w:space="0" w:color="auto"/>
            <w:left w:val="none" w:sz="0" w:space="0" w:color="auto"/>
            <w:bottom w:val="none" w:sz="0" w:space="0" w:color="auto"/>
            <w:right w:val="none" w:sz="0" w:space="0" w:color="auto"/>
          </w:divBdr>
        </w:div>
        <w:div w:id="2021158789">
          <w:marLeft w:val="0"/>
          <w:marRight w:val="0"/>
          <w:marTop w:val="0"/>
          <w:marBottom w:val="0"/>
          <w:divBdr>
            <w:top w:val="none" w:sz="0" w:space="0" w:color="auto"/>
            <w:left w:val="none" w:sz="0" w:space="0" w:color="auto"/>
            <w:bottom w:val="none" w:sz="0" w:space="0" w:color="auto"/>
            <w:right w:val="none" w:sz="0" w:space="0" w:color="auto"/>
          </w:divBdr>
        </w:div>
      </w:divsChild>
    </w:div>
    <w:div w:id="16922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17</Pages>
  <Words>2871</Words>
  <Characters>16366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cp:lastModifiedBy>James Pearce</cp:lastModifiedBy>
  <cp:revision>110</cp:revision>
  <cp:lastPrinted>2023-03-27T21:02:00Z</cp:lastPrinted>
  <dcterms:created xsi:type="dcterms:W3CDTF">2021-10-20T20:49:00Z</dcterms:created>
  <dcterms:modified xsi:type="dcterms:W3CDTF">2024-11-06T14:36:00Z</dcterms:modified>
</cp:coreProperties>
</file>